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1052C3" w:rsidRDefault="001052C3" w:rsidP="001052C3">
      <w:pPr>
        <w:pStyle w:val="a3"/>
        <w:shd w:val="clear" w:color="auto" w:fill="FFFFFF"/>
        <w:spacing w:before="0" w:beforeAutospacing="0" w:after="200" w:afterAutospacing="0"/>
        <w:jc w:val="center"/>
        <w:rPr>
          <w:rFonts w:ascii="Arial" w:hAnsi="Arial" w:cs="Arial"/>
          <w:color w:val="282828"/>
          <w:sz w:val="28"/>
          <w:szCs w:val="28"/>
        </w:rPr>
      </w:pPr>
      <w:r>
        <w:rPr>
          <w:rStyle w:val="a4"/>
          <w:rFonts w:ascii="Arial" w:hAnsi="Arial" w:cs="Arial"/>
          <w:color w:val="282828"/>
          <w:sz w:val="28"/>
          <w:szCs w:val="28"/>
        </w:rPr>
        <w:t>Универсальная электронная карта</w:t>
      </w:r>
    </w:p>
    <w:p w:rsidR="001052C3" w:rsidRDefault="001052C3" w:rsidP="001052C3">
      <w:pPr>
        <w:pStyle w:val="a3"/>
        <w:shd w:val="clear" w:color="auto" w:fill="FFFFFF"/>
        <w:spacing w:before="0" w:beforeAutospacing="0" w:after="200" w:afterAutospacing="0"/>
        <w:jc w:val="center"/>
        <w:rPr>
          <w:rFonts w:ascii="Arial" w:hAnsi="Arial" w:cs="Arial"/>
          <w:color w:val="282828"/>
          <w:sz w:val="28"/>
          <w:szCs w:val="28"/>
        </w:rPr>
      </w:pPr>
      <w:r>
        <w:rPr>
          <w:rStyle w:val="a4"/>
          <w:rFonts w:ascii="Arial" w:hAnsi="Arial" w:cs="Arial"/>
          <w:color w:val="282828"/>
          <w:sz w:val="28"/>
          <w:szCs w:val="28"/>
        </w:rPr>
        <w:t>– ключ доступа к широкому спектру электронных государственных, муниципальных и коммерческих услуг и сервисов</w:t>
      </w:r>
    </w:p>
    <w:p w:rsidR="001052C3" w:rsidRDefault="001052C3" w:rsidP="001052C3">
      <w:pPr>
        <w:pStyle w:val="a3"/>
        <w:shd w:val="clear" w:color="auto" w:fill="FFFFFF"/>
        <w:spacing w:before="0" w:beforeAutospacing="0" w:after="200" w:afterAutospacing="0"/>
        <w:jc w:val="both"/>
        <w:rPr>
          <w:rFonts w:ascii="Arial" w:hAnsi="Arial" w:cs="Arial"/>
          <w:color w:val="282828"/>
          <w:sz w:val="28"/>
          <w:szCs w:val="28"/>
        </w:rPr>
      </w:pPr>
      <w:r>
        <w:rPr>
          <w:rFonts w:ascii="Arial" w:hAnsi="Arial" w:cs="Arial"/>
          <w:color w:val="282828"/>
          <w:sz w:val="28"/>
          <w:szCs w:val="28"/>
        </w:rPr>
        <w:t>Универсальная электронная карта (УЭК) - это карта, содержащая необходимую информацию о гражданине, с помощью которой обеспечивается доступ к полной информации для удостоверения прав гражданина на получение государственных, муниципальных и иных услуг. Универсальная электронная карта позволит Вам:</w:t>
      </w:r>
    </w:p>
    <w:p w:rsidR="001052C3" w:rsidRDefault="001052C3" w:rsidP="001052C3">
      <w:pPr>
        <w:pStyle w:val="a3"/>
        <w:shd w:val="clear" w:color="auto" w:fill="FFFFFF"/>
        <w:spacing w:before="0" w:beforeAutospacing="0" w:after="200" w:afterAutospacing="0"/>
        <w:jc w:val="both"/>
        <w:rPr>
          <w:rFonts w:ascii="Arial" w:hAnsi="Arial" w:cs="Arial"/>
          <w:color w:val="282828"/>
          <w:sz w:val="28"/>
          <w:szCs w:val="28"/>
        </w:rPr>
      </w:pPr>
      <w:r>
        <w:rPr>
          <w:rFonts w:ascii="Arial" w:hAnsi="Arial" w:cs="Arial"/>
          <w:color w:val="282828"/>
          <w:sz w:val="28"/>
          <w:szCs w:val="28"/>
        </w:rPr>
        <w:t>идентифицировать себя для получения государственных, муниципальных и коммерческих услуг, карта заменяет медицинский полис и страховое пенсионное свидетельство;</w:t>
      </w:r>
    </w:p>
    <w:p w:rsidR="001052C3" w:rsidRDefault="001052C3" w:rsidP="001052C3">
      <w:pPr>
        <w:pStyle w:val="a3"/>
        <w:shd w:val="clear" w:color="auto" w:fill="FFFFFF"/>
        <w:spacing w:before="0" w:beforeAutospacing="0" w:after="200" w:afterAutospacing="0"/>
        <w:jc w:val="both"/>
        <w:rPr>
          <w:rFonts w:ascii="Arial" w:hAnsi="Arial" w:cs="Arial"/>
          <w:color w:val="282828"/>
          <w:sz w:val="28"/>
          <w:szCs w:val="28"/>
        </w:rPr>
      </w:pPr>
      <w:r>
        <w:rPr>
          <w:rFonts w:ascii="Arial" w:hAnsi="Arial" w:cs="Arial"/>
          <w:color w:val="282828"/>
          <w:sz w:val="28"/>
          <w:szCs w:val="28"/>
        </w:rPr>
        <w:t xml:space="preserve">подписывать электронные документы </w:t>
      </w:r>
      <w:proofErr w:type="spellStart"/>
      <w:r>
        <w:rPr>
          <w:rFonts w:ascii="Arial" w:hAnsi="Arial" w:cs="Arial"/>
          <w:color w:val="282828"/>
          <w:sz w:val="28"/>
          <w:szCs w:val="28"/>
        </w:rPr>
        <w:t>онлайн</w:t>
      </w:r>
      <w:proofErr w:type="spellEnd"/>
      <w:r>
        <w:rPr>
          <w:rFonts w:ascii="Arial" w:hAnsi="Arial" w:cs="Arial"/>
          <w:color w:val="282828"/>
          <w:sz w:val="28"/>
          <w:szCs w:val="28"/>
        </w:rPr>
        <w:t xml:space="preserve"> усиленной квалифицированной электронной подписью при совершении юридически значимых действий в электронном виде;</w:t>
      </w:r>
    </w:p>
    <w:p w:rsidR="001052C3" w:rsidRDefault="001052C3" w:rsidP="001052C3">
      <w:pPr>
        <w:pStyle w:val="a3"/>
        <w:shd w:val="clear" w:color="auto" w:fill="FFFFFF"/>
        <w:spacing w:before="0" w:beforeAutospacing="0" w:after="200" w:afterAutospacing="0"/>
        <w:jc w:val="both"/>
        <w:rPr>
          <w:rFonts w:ascii="Arial" w:hAnsi="Arial" w:cs="Arial"/>
          <w:color w:val="282828"/>
          <w:sz w:val="28"/>
          <w:szCs w:val="28"/>
        </w:rPr>
      </w:pPr>
      <w:r>
        <w:rPr>
          <w:rFonts w:ascii="Arial" w:hAnsi="Arial" w:cs="Arial"/>
          <w:color w:val="282828"/>
          <w:sz w:val="28"/>
          <w:szCs w:val="28"/>
        </w:rPr>
        <w:t>получать пенсии, платить налоги, а также расплачиваться в магазинах, как обычной банковской картой, совершать оплату через Интернет. В сфере ЖКХ, в частности, по карте можно будет оплатить коммунальные услуги;</w:t>
      </w:r>
    </w:p>
    <w:p w:rsidR="001052C3" w:rsidRDefault="001052C3" w:rsidP="001052C3">
      <w:pPr>
        <w:pStyle w:val="a3"/>
        <w:shd w:val="clear" w:color="auto" w:fill="FFFFFF"/>
        <w:spacing w:before="0" w:beforeAutospacing="0" w:after="200" w:afterAutospacing="0"/>
        <w:jc w:val="both"/>
        <w:rPr>
          <w:rFonts w:ascii="Arial" w:hAnsi="Arial" w:cs="Arial"/>
          <w:color w:val="282828"/>
          <w:sz w:val="28"/>
          <w:szCs w:val="28"/>
        </w:rPr>
      </w:pPr>
      <w:r>
        <w:rPr>
          <w:rFonts w:ascii="Arial" w:hAnsi="Arial" w:cs="Arial"/>
          <w:color w:val="282828"/>
          <w:sz w:val="28"/>
          <w:szCs w:val="28"/>
        </w:rPr>
        <w:t>оплачивать проезд в любом транспорте любого города России.</w:t>
      </w:r>
    </w:p>
    <w:p w:rsidR="001052C3" w:rsidRDefault="001052C3" w:rsidP="001052C3">
      <w:pPr>
        <w:pStyle w:val="a3"/>
        <w:shd w:val="clear" w:color="auto" w:fill="FFFFFF"/>
        <w:spacing w:before="0" w:beforeAutospacing="0" w:after="200" w:afterAutospacing="0"/>
        <w:jc w:val="both"/>
        <w:rPr>
          <w:rFonts w:ascii="Arial" w:hAnsi="Arial" w:cs="Arial"/>
          <w:color w:val="282828"/>
          <w:sz w:val="28"/>
          <w:szCs w:val="28"/>
        </w:rPr>
      </w:pPr>
      <w:r>
        <w:rPr>
          <w:rFonts w:ascii="Arial" w:hAnsi="Arial" w:cs="Arial"/>
          <w:color w:val="282828"/>
          <w:sz w:val="28"/>
          <w:szCs w:val="28"/>
        </w:rPr>
        <w:t>Карта выдаётся гражданам России бесплатно по личному заявлению. Срок действия универсальной электронной карты - 5 лет.</w:t>
      </w:r>
    </w:p>
    <w:p w:rsidR="001052C3" w:rsidRDefault="001052C3" w:rsidP="001052C3">
      <w:pPr>
        <w:pStyle w:val="a3"/>
        <w:shd w:val="clear" w:color="auto" w:fill="FFFFFF"/>
        <w:spacing w:before="0" w:beforeAutospacing="0" w:after="200" w:afterAutospacing="0"/>
        <w:jc w:val="both"/>
        <w:rPr>
          <w:rFonts w:ascii="Arial" w:hAnsi="Arial" w:cs="Arial"/>
          <w:color w:val="282828"/>
          <w:sz w:val="28"/>
          <w:szCs w:val="28"/>
        </w:rPr>
      </w:pPr>
      <w:r>
        <w:rPr>
          <w:rFonts w:ascii="Arial" w:hAnsi="Arial" w:cs="Arial"/>
          <w:color w:val="282828"/>
          <w:sz w:val="28"/>
          <w:szCs w:val="28"/>
        </w:rPr>
        <w:t>УЭК безопасна, так как она не содержит в себе базу данных граждан. Все сведения находятся в электронных хранилищах государственных министерств и ведомств, и только эти организации имеют доступ к записям. Карта лишь помогает быстрее найти нужные данные. Поэтому утеря или кража карты не приведет к утрате гражданином персональных сведений о себе. Кроме того, чтобы применить карту, необходимо ввести персональный идентификационный номер.</w:t>
      </w:r>
    </w:p>
    <w:p w:rsidR="001052C3" w:rsidRDefault="001052C3" w:rsidP="001052C3">
      <w:pPr>
        <w:pStyle w:val="a3"/>
        <w:shd w:val="clear" w:color="auto" w:fill="FFFFFF"/>
        <w:spacing w:before="0" w:beforeAutospacing="0" w:after="200" w:afterAutospacing="0"/>
        <w:jc w:val="both"/>
        <w:rPr>
          <w:rFonts w:ascii="Arial" w:hAnsi="Arial" w:cs="Arial"/>
          <w:color w:val="282828"/>
          <w:sz w:val="28"/>
          <w:szCs w:val="28"/>
        </w:rPr>
      </w:pPr>
      <w:r>
        <w:rPr>
          <w:rFonts w:ascii="Arial" w:hAnsi="Arial" w:cs="Arial"/>
          <w:color w:val="282828"/>
          <w:sz w:val="28"/>
          <w:szCs w:val="28"/>
        </w:rPr>
        <w:t>Более подробную информацию об Универсальной электронной карте Вы можете узнать на официальном сайте</w:t>
      </w:r>
      <w:r>
        <w:rPr>
          <w:rStyle w:val="apple-converted-space"/>
          <w:rFonts w:ascii="Arial" w:hAnsi="Arial" w:cs="Arial"/>
          <w:color w:val="282828"/>
          <w:sz w:val="28"/>
          <w:szCs w:val="28"/>
        </w:rPr>
        <w:t> </w:t>
      </w:r>
      <w:hyperlink r:id="rId4" w:history="1">
        <w:r>
          <w:rPr>
            <w:rStyle w:val="a5"/>
            <w:rFonts w:ascii="Arial" w:hAnsi="Arial" w:cs="Arial"/>
            <w:color w:val="428BCA"/>
            <w:sz w:val="28"/>
            <w:szCs w:val="28"/>
          </w:rPr>
          <w:t>www.uecard.ru</w:t>
        </w:r>
      </w:hyperlink>
      <w:r>
        <w:rPr>
          <w:rFonts w:ascii="Arial" w:hAnsi="Arial" w:cs="Arial"/>
          <w:color w:val="282828"/>
          <w:sz w:val="28"/>
          <w:szCs w:val="28"/>
        </w:rPr>
        <w:t>.</w:t>
      </w:r>
    </w:p>
    <w:p w:rsidR="00664029" w:rsidRPr="001052C3" w:rsidRDefault="00664029" w:rsidP="001052C3"/>
    <w:sectPr w:rsidR="00664029" w:rsidRPr="001052C3" w:rsidSect="0096189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A00002EF" w:usb1="4000207B" w:usb2="00000000" w:usb3="00000000" w:csb0="0000009F" w:csb1="00000000"/>
  </w:font>
  <w:font w:name="Times New Roman">
    <w:panose1 w:val="02020603050405020304"/>
    <w:charset w:val="CC"/>
    <w:family w:val="roman"/>
    <w:pitch w:val="variable"/>
    <w:sig w:usb0="20002A87" w:usb1="80000000" w:usb2="00000008" w:usb3="00000000" w:csb0="000001FF" w:csb1="00000000"/>
  </w:font>
  <w:font w:name="Arial">
    <w:panose1 w:val="020B0604020202020204"/>
    <w:charset w:val="CC"/>
    <w:family w:val="swiss"/>
    <w:pitch w:val="variable"/>
    <w:sig w:usb0="20002A87" w:usb1="80000000" w:usb2="00000008" w:usb3="00000000" w:csb0="000001FF" w:csb1="00000000"/>
  </w:font>
  <w:font w:name="Cambria">
    <w:panose1 w:val="02040503050406030204"/>
    <w:charset w:val="CC"/>
    <w:family w:val="roman"/>
    <w:pitch w:val="variable"/>
    <w:sig w:usb0="A00002EF" w:usb1="4000004B" w:usb2="00000000" w:usb3="00000000" w:csb0="000000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75"/>
  <w:proofState w:spelling="clean" w:grammar="clean"/>
  <w:defaultTabStop w:val="708"/>
  <w:characterSpacingControl w:val="doNotCompress"/>
  <w:compat/>
  <w:rsids>
    <w:rsidRoot w:val="00C35F20"/>
    <w:rsid w:val="001052C3"/>
    <w:rsid w:val="00146146"/>
    <w:rsid w:val="00517F4E"/>
    <w:rsid w:val="00664029"/>
    <w:rsid w:val="00952A82"/>
    <w:rsid w:val="00961890"/>
    <w:rsid w:val="00AE2348"/>
    <w:rsid w:val="00C35F20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4098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961890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rmal (Web)"/>
    <w:basedOn w:val="a"/>
    <w:uiPriority w:val="99"/>
    <w:semiHidden/>
    <w:unhideWhenUsed/>
    <w:rsid w:val="00C35F20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styleId="a4">
    <w:name w:val="Strong"/>
    <w:basedOn w:val="a0"/>
    <w:uiPriority w:val="22"/>
    <w:qFormat/>
    <w:rsid w:val="00C35F20"/>
    <w:rPr>
      <w:b/>
      <w:bCs/>
    </w:rPr>
  </w:style>
  <w:style w:type="character" w:styleId="a5">
    <w:name w:val="Hyperlink"/>
    <w:basedOn w:val="a0"/>
    <w:uiPriority w:val="99"/>
    <w:semiHidden/>
    <w:unhideWhenUsed/>
    <w:rsid w:val="00146146"/>
    <w:rPr>
      <w:color w:val="0000FF"/>
      <w:u w:val="single"/>
    </w:rPr>
  </w:style>
  <w:style w:type="character" w:customStyle="1" w:styleId="apple-converted-space">
    <w:name w:val="apple-converted-space"/>
    <w:basedOn w:val="a0"/>
    <w:rsid w:val="001052C3"/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3174627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267951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611132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3613964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257845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5906434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4452695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94472243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0308227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hyperlink" Target="http://www.uecard.ru/organizations/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260</Words>
  <Characters>1485</Characters>
  <Application>Microsoft Office Word</Application>
  <DocSecurity>0</DocSecurity>
  <Lines>12</Lines>
  <Paragraphs>3</Paragraphs>
  <ScaleCrop>false</ScaleCrop>
  <Company/>
  <LinksUpToDate>false</LinksUpToDate>
  <CharactersWithSpaces>1742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Пользователь</dc:creator>
  <cp:keywords/>
  <dc:description/>
  <cp:lastModifiedBy>Пользователь</cp:lastModifiedBy>
  <cp:revision>4</cp:revision>
  <dcterms:created xsi:type="dcterms:W3CDTF">2013-02-10T06:36:00Z</dcterms:created>
  <dcterms:modified xsi:type="dcterms:W3CDTF">2013-02-10T07:26:00Z</dcterms:modified>
</cp:coreProperties>
</file>