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67" w:rsidRDefault="00EC5067" w:rsidP="002F1BC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633FF" wp14:editId="3B75B7D9">
                <wp:simplePos x="0" y="0"/>
                <wp:positionH relativeFrom="margin">
                  <wp:align>right</wp:align>
                </wp:positionH>
                <wp:positionV relativeFrom="paragraph">
                  <wp:posOffset>837019</wp:posOffset>
                </wp:positionV>
                <wp:extent cx="2122998" cy="333954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98" cy="33395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5067" w:rsidRPr="009F1404" w:rsidRDefault="00F45567" w:rsidP="00EC5067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13</w:t>
                            </w:r>
                            <w:r w:rsidR="00EC5067" w:rsidRPr="009F140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5C70E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апреля</w:t>
                            </w:r>
                            <w:r w:rsidR="00EC5067" w:rsidRPr="009F140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2021</w:t>
                            </w:r>
                            <w:r w:rsidR="00EC506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3633FF" id="Прямоугольник 2" o:spid="_x0000_s1026" style="position:absolute;margin-left:115.95pt;margin-top:65.9pt;width:167.15pt;height:26.3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" filled="f" stroked="f" strokeweight="1pt">
                <v:textbox>
                  <w:txbxContent>
                    <w:p w:rsidR="00EC5067" w:rsidRPr="009F1404" w:rsidRDefault="00F45567" w:rsidP="00EC5067">
                      <w:pPr>
                        <w:jc w:val="right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13</w:t>
                      </w:r>
                      <w:r w:rsidR="00EC5067" w:rsidRPr="009F1404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5C70E6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апреля</w:t>
                      </w:r>
                      <w:r w:rsidR="00EC5067" w:rsidRPr="009F1404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2021</w:t>
                      </w:r>
                      <w:r w:rsidR="00EC506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 xml:space="preserve"> г.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521B3">
        <w:rPr>
          <w:rFonts w:cs="Calibri"/>
          <w:noProof/>
          <w:lang w:eastAsia="ru-RU"/>
        </w:rPr>
        <w:drawing>
          <wp:inline distT="0" distB="0" distL="0" distR="0" wp14:anchorId="49FABE67" wp14:editId="33675FBE">
            <wp:extent cx="3221665" cy="1332598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76" cy="136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BCC" w:rsidRDefault="002F1BCC" w:rsidP="00EC50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5067" w:rsidRDefault="00EC5067" w:rsidP="00EC50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Эксперты </w:t>
      </w:r>
      <w:r w:rsidR="007B252F">
        <w:rPr>
          <w:rFonts w:ascii="Times New Roman" w:hAnsi="Times New Roman" w:cs="Times New Roman"/>
          <w:b/>
          <w:bCs/>
          <w:sz w:val="28"/>
          <w:szCs w:val="28"/>
        </w:rPr>
        <w:t>Федеральной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адастровой палаты </w:t>
      </w:r>
      <w:r w:rsidR="007B252F">
        <w:rPr>
          <w:rFonts w:ascii="Times New Roman" w:hAnsi="Times New Roman" w:cs="Times New Roman"/>
          <w:b/>
          <w:bCs/>
          <w:sz w:val="28"/>
          <w:szCs w:val="28"/>
        </w:rPr>
        <w:t>рассказали, чем опасны сайты-двойники</w:t>
      </w:r>
    </w:p>
    <w:p w:rsidR="00F02C40" w:rsidRPr="009E3241" w:rsidRDefault="00F02C40" w:rsidP="00EC50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5067" w:rsidRPr="00A90C95" w:rsidRDefault="00EC5067" w:rsidP="00EC506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Повсеместная </w:t>
      </w:r>
      <w:proofErr w:type="spellStart"/>
      <w:r w:rsidRPr="00A90C95">
        <w:rPr>
          <w:rFonts w:ascii="Times New Roman" w:hAnsi="Times New Roman" w:cs="Times New Roman"/>
          <w:b/>
          <w:bCs/>
          <w:sz w:val="28"/>
          <w:szCs w:val="28"/>
        </w:rPr>
        <w:t>цифровизация</w:t>
      </w:r>
      <w:proofErr w:type="spellEnd"/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 позволила сделать жизнь россиян значительно комфортнее. Теперь с помощью современных онлайн-сервисов можно оплачивать коммунальные услуги,</w:t>
      </w:r>
      <w:r w:rsidR="002F1BCC">
        <w:rPr>
          <w:rFonts w:ascii="Times New Roman" w:hAnsi="Times New Roman" w:cs="Times New Roman"/>
          <w:b/>
          <w:bCs/>
          <w:sz w:val="28"/>
          <w:szCs w:val="28"/>
        </w:rPr>
        <w:t xml:space="preserve"> записываться на прием к врачу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подавать документы в </w:t>
      </w:r>
      <w:r w:rsidR="00281885">
        <w:rPr>
          <w:rFonts w:ascii="Times New Roman" w:hAnsi="Times New Roman" w:cs="Times New Roman"/>
          <w:b/>
          <w:bCs/>
          <w:sz w:val="28"/>
          <w:szCs w:val="28"/>
        </w:rPr>
        <w:t xml:space="preserve">вузы 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и даже управлять собственной недвижимостью. </w:t>
      </w:r>
      <w:r w:rsidR="005C70E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месте с технологиями развиваются и схемы обмана пользователей, поэтому все чаще в интернете можно встретить сайты-двойники, которые дублируют </w:t>
      </w:r>
      <w:r>
        <w:rPr>
          <w:rFonts w:ascii="Times New Roman" w:hAnsi="Times New Roman" w:cs="Times New Roman"/>
          <w:b/>
          <w:bCs/>
          <w:sz w:val="28"/>
          <w:szCs w:val="28"/>
        </w:rPr>
        <w:t>востребованные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государственные сервисы. Эксперты </w:t>
      </w:r>
      <w:r w:rsidR="00F26260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 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>рассказали, как распознать сайты</w:t>
      </w:r>
      <w:r w:rsidR="007B252F">
        <w:rPr>
          <w:rFonts w:ascii="Times New Roman" w:hAnsi="Times New Roman" w:cs="Times New Roman"/>
          <w:b/>
          <w:bCs/>
          <w:sz w:val="28"/>
          <w:szCs w:val="28"/>
        </w:rPr>
        <w:t xml:space="preserve">-двойники Росреестра и Федеральной кадастровой палаты </w:t>
      </w:r>
      <w:r w:rsidRPr="00A90C95">
        <w:rPr>
          <w:rFonts w:ascii="Times New Roman" w:hAnsi="Times New Roman" w:cs="Times New Roman"/>
          <w:b/>
          <w:bCs/>
          <w:sz w:val="28"/>
          <w:szCs w:val="28"/>
        </w:rPr>
        <w:t xml:space="preserve">и чем они могут быть опасны для пользователей. </w:t>
      </w:r>
    </w:p>
    <w:p w:rsidR="00281885" w:rsidRDefault="00EC5067" w:rsidP="002818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523C">
        <w:rPr>
          <w:rFonts w:ascii="Times New Roman" w:hAnsi="Times New Roman" w:cs="Times New Roman"/>
          <w:sz w:val="28"/>
          <w:szCs w:val="28"/>
        </w:rPr>
        <w:t>Сайты-двойники</w:t>
      </w:r>
      <w:r w:rsidRPr="00A90C95">
        <w:rPr>
          <w:rFonts w:ascii="Times New Roman" w:hAnsi="Times New Roman" w:cs="Times New Roman"/>
          <w:sz w:val="28"/>
          <w:szCs w:val="28"/>
        </w:rPr>
        <w:t xml:space="preserve"> </w:t>
      </w:r>
      <w:r w:rsidR="00281885">
        <w:rPr>
          <w:rFonts w:ascii="Times New Roman" w:hAnsi="Times New Roman" w:cs="Times New Roman"/>
          <w:sz w:val="28"/>
          <w:szCs w:val="28"/>
        </w:rPr>
        <w:t xml:space="preserve">на </w:t>
      </w:r>
      <w:r w:rsidRPr="00A90C95">
        <w:rPr>
          <w:rFonts w:ascii="Times New Roman" w:hAnsi="Times New Roman" w:cs="Times New Roman"/>
          <w:sz w:val="28"/>
          <w:szCs w:val="28"/>
        </w:rPr>
        <w:t>перв</w:t>
      </w:r>
      <w:r w:rsidR="00281885">
        <w:rPr>
          <w:rFonts w:ascii="Times New Roman" w:hAnsi="Times New Roman" w:cs="Times New Roman"/>
          <w:sz w:val="28"/>
          <w:szCs w:val="28"/>
        </w:rPr>
        <w:t>ый</w:t>
      </w:r>
      <w:r w:rsidRPr="00A90C95">
        <w:rPr>
          <w:rFonts w:ascii="Times New Roman" w:hAnsi="Times New Roman" w:cs="Times New Roman"/>
          <w:sz w:val="28"/>
          <w:szCs w:val="28"/>
        </w:rPr>
        <w:t xml:space="preserve"> взгляд напоминают </w:t>
      </w:r>
      <w:r>
        <w:rPr>
          <w:rFonts w:ascii="Times New Roman" w:hAnsi="Times New Roman" w:cs="Times New Roman"/>
          <w:sz w:val="28"/>
          <w:szCs w:val="28"/>
        </w:rPr>
        <w:t xml:space="preserve">официальные </w:t>
      </w:r>
      <w:r w:rsidRPr="00A90C95">
        <w:rPr>
          <w:rFonts w:ascii="Times New Roman" w:hAnsi="Times New Roman" w:cs="Times New Roman"/>
          <w:sz w:val="28"/>
          <w:szCs w:val="28"/>
        </w:rPr>
        <w:t xml:space="preserve">сайты Росреестра и </w:t>
      </w:r>
      <w:r>
        <w:rPr>
          <w:rFonts w:ascii="Times New Roman" w:hAnsi="Times New Roman" w:cs="Times New Roman"/>
          <w:sz w:val="28"/>
          <w:szCs w:val="28"/>
        </w:rPr>
        <w:t>ФКП</w:t>
      </w:r>
      <w:r w:rsidRPr="00A90C95">
        <w:rPr>
          <w:rFonts w:ascii="Times New Roman" w:hAnsi="Times New Roman" w:cs="Times New Roman"/>
          <w:sz w:val="28"/>
          <w:szCs w:val="28"/>
        </w:rPr>
        <w:t xml:space="preserve">. Они выполнены в тех же цветах, имеют схожий интерфейс и почти неразличимый адрес в поисковой строке, </w:t>
      </w:r>
      <w:r>
        <w:rPr>
          <w:rFonts w:ascii="Times New Roman" w:hAnsi="Times New Roman" w:cs="Times New Roman"/>
          <w:sz w:val="28"/>
          <w:szCs w:val="28"/>
        </w:rPr>
        <w:t>который отличается буквально на</w:t>
      </w:r>
      <w:r w:rsidRPr="00A90C95">
        <w:rPr>
          <w:rFonts w:ascii="Times New Roman" w:hAnsi="Times New Roman" w:cs="Times New Roman"/>
          <w:sz w:val="28"/>
          <w:szCs w:val="28"/>
        </w:rPr>
        <w:t xml:space="preserve"> одну или две буквы. Однако далеко не все пользо</w:t>
      </w:r>
      <w:bookmarkStart w:id="0" w:name="_GoBack"/>
      <w:bookmarkEnd w:id="0"/>
      <w:r w:rsidRPr="00A90C95">
        <w:rPr>
          <w:rFonts w:ascii="Times New Roman" w:hAnsi="Times New Roman" w:cs="Times New Roman"/>
          <w:sz w:val="28"/>
          <w:szCs w:val="28"/>
        </w:rPr>
        <w:t xml:space="preserve">ватели обращают внимание на доменное имя, особенно если заходят на сайт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210A5">
        <w:rPr>
          <w:rFonts w:ascii="Times New Roman" w:hAnsi="Times New Roman" w:cs="Times New Roman"/>
          <w:sz w:val="28"/>
          <w:szCs w:val="28"/>
        </w:rPr>
        <w:t xml:space="preserve"> </w:t>
      </w:r>
      <w:r w:rsidRPr="00A90C95">
        <w:rPr>
          <w:rFonts w:ascii="Times New Roman" w:hAnsi="Times New Roman" w:cs="Times New Roman"/>
          <w:sz w:val="28"/>
          <w:szCs w:val="28"/>
        </w:rPr>
        <w:t xml:space="preserve">телефона. У многих даже не возникает сомнений в том, что они могли зайти не на официальный сайт </w:t>
      </w:r>
      <w:r>
        <w:rPr>
          <w:rFonts w:ascii="Times New Roman" w:hAnsi="Times New Roman" w:cs="Times New Roman"/>
          <w:sz w:val="28"/>
          <w:szCs w:val="28"/>
        </w:rPr>
        <w:t>ведомства</w:t>
      </w:r>
      <w:r w:rsidRPr="00A90C95">
        <w:rPr>
          <w:rFonts w:ascii="Times New Roman" w:hAnsi="Times New Roman" w:cs="Times New Roman"/>
          <w:sz w:val="28"/>
          <w:szCs w:val="28"/>
        </w:rPr>
        <w:t>.</w:t>
      </w:r>
    </w:p>
    <w:p w:rsidR="00EC5067" w:rsidRPr="00281885" w:rsidRDefault="00EC5067" w:rsidP="00EC50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C95">
        <w:rPr>
          <w:rFonts w:ascii="Times New Roman" w:hAnsi="Times New Roman" w:cs="Times New Roman"/>
          <w:b/>
          <w:sz w:val="28"/>
          <w:szCs w:val="28"/>
        </w:rPr>
        <w:t xml:space="preserve">Важно! </w:t>
      </w:r>
      <w:r w:rsidRPr="00A90C95">
        <w:rPr>
          <w:rFonts w:ascii="Times New Roman" w:hAnsi="Times New Roman" w:cs="Times New Roman"/>
          <w:sz w:val="28"/>
          <w:szCs w:val="28"/>
        </w:rPr>
        <w:t xml:space="preserve">Официальные сайты </w:t>
      </w:r>
      <w:r w:rsidRPr="00281885">
        <w:rPr>
          <w:rFonts w:ascii="Times New Roman" w:hAnsi="Times New Roman" w:cs="Times New Roman"/>
          <w:sz w:val="28"/>
          <w:szCs w:val="28"/>
        </w:rPr>
        <w:t xml:space="preserve">Росреестра и Федеральной кадастровой палаты выглядят так: </w:t>
      </w:r>
      <w:r w:rsidRPr="00281885">
        <w:rPr>
          <w:rStyle w:val="a3"/>
          <w:rFonts w:ascii="Times New Roman" w:hAnsi="Times New Roman" w:cs="Times New Roman"/>
          <w:bCs/>
          <w:sz w:val="28"/>
          <w:szCs w:val="28"/>
        </w:rPr>
        <w:t>rosreestr.gov.ru</w:t>
      </w:r>
      <w:r w:rsidRPr="0028188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8" w:history="1">
        <w:r w:rsidRPr="00281885">
          <w:rPr>
            <w:rStyle w:val="a3"/>
            <w:rFonts w:ascii="Times New Roman" w:hAnsi="Times New Roman" w:cs="Times New Roman"/>
            <w:bCs/>
            <w:sz w:val="28"/>
            <w:szCs w:val="28"/>
          </w:rPr>
          <w:t>kadastr.ru</w:t>
        </w:r>
      </w:hyperlink>
      <w:r w:rsidRPr="0028188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81885">
        <w:rPr>
          <w:rFonts w:ascii="Times New Roman" w:hAnsi="Times New Roman" w:cs="Times New Roman"/>
          <w:sz w:val="28"/>
          <w:szCs w:val="28"/>
        </w:rPr>
        <w:t xml:space="preserve">Только на них можно получить достоверную и актуальную информацию о недвижимости. </w:t>
      </w:r>
      <w:r w:rsidR="00281885" w:rsidRPr="00281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Получить </w:t>
      </w:r>
      <w:r w:rsidR="00281885" w:rsidRPr="00281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информацию об объектах недвижимости в режиме онлайн граждане могут на </w:t>
      </w:r>
      <w:hyperlink r:id="rId9" w:history="1">
        <w:r w:rsidR="00281885" w:rsidRPr="00281885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Публичной кадастровой карте Росреестра</w:t>
        </w:r>
      </w:hyperlink>
      <w:r w:rsidR="00281885" w:rsidRPr="00281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81885" w:rsidRDefault="004D0258" w:rsidP="0028188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0258">
        <w:rPr>
          <w:rFonts w:ascii="Times New Roman" w:hAnsi="Times New Roman" w:cs="Times New Roman"/>
          <w:i/>
          <w:sz w:val="28"/>
          <w:szCs w:val="28"/>
        </w:rPr>
        <w:t>«К сожалению, в большинстве случаев люди заходят именно на сайты-двойники и попадаются на удочку мошенников. Такие ресурсы заманивают пользователей скоростью получения запрашиваемых сведений и простотой заполнения форм.</w:t>
      </w:r>
      <w:r w:rsidRPr="004D0258">
        <w:rPr>
          <w:rFonts w:ascii="Times New Roman" w:hAnsi="Times New Roman" w:cs="Times New Roman"/>
          <w:bCs/>
          <w:i/>
          <w:sz w:val="28"/>
          <w:szCs w:val="28"/>
        </w:rPr>
        <w:t xml:space="preserve"> Функционал наших сервисов построен таким образом, чтобы заявители получали сведения буквально за считанные минуты, не испытывая при этом каких-либо затруднений. Например, среднее время, которое пользователи тратят на получение выписок из ЕГРН, составляет восемь минут, вк</w:t>
      </w:r>
      <w:r>
        <w:rPr>
          <w:rFonts w:ascii="Times New Roman" w:hAnsi="Times New Roman" w:cs="Times New Roman"/>
          <w:bCs/>
          <w:i/>
          <w:sz w:val="28"/>
          <w:szCs w:val="28"/>
        </w:rPr>
        <w:t>лючая поиск и ожидание оплаты»</w:t>
      </w:r>
      <w:r w:rsidR="00EC5067" w:rsidRPr="00D2562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C5067" w:rsidRPr="00077846"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EC5067" w:rsidRPr="00D256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5067" w:rsidRPr="00D25624">
        <w:rPr>
          <w:rFonts w:ascii="Times New Roman" w:hAnsi="Times New Roman" w:cs="Times New Roman"/>
          <w:sz w:val="28"/>
          <w:szCs w:val="28"/>
        </w:rPr>
        <w:t xml:space="preserve">прокомментировал </w:t>
      </w:r>
      <w:r w:rsidR="00EC5067" w:rsidRPr="00D25624">
        <w:rPr>
          <w:rFonts w:ascii="Times New Roman" w:hAnsi="Times New Roman" w:cs="Times New Roman"/>
          <w:b/>
          <w:sz w:val="28"/>
          <w:szCs w:val="28"/>
        </w:rPr>
        <w:t>начальник Управления информационно-телекоммуникационной инфраструктуры</w:t>
      </w:r>
      <w:r w:rsidR="00EC5067">
        <w:rPr>
          <w:rFonts w:ascii="Times New Roman" w:hAnsi="Times New Roman" w:cs="Times New Roman"/>
          <w:b/>
          <w:sz w:val="28"/>
          <w:szCs w:val="28"/>
        </w:rPr>
        <w:t xml:space="preserve"> Федеральной кадастровой палаты Росреестра</w:t>
      </w:r>
      <w:r w:rsidR="00EC5067" w:rsidRPr="00D256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EC5067" w:rsidRPr="00D25624">
        <w:rPr>
          <w:rFonts w:ascii="Times New Roman" w:hAnsi="Times New Roman" w:cs="Times New Roman"/>
          <w:b/>
          <w:sz w:val="28"/>
          <w:szCs w:val="28"/>
        </w:rPr>
        <w:t xml:space="preserve">Эдуард </w:t>
      </w:r>
      <w:proofErr w:type="spellStart"/>
      <w:r w:rsidR="00EC5067" w:rsidRPr="00D25624">
        <w:rPr>
          <w:rFonts w:ascii="Times New Roman" w:hAnsi="Times New Roman" w:cs="Times New Roman"/>
          <w:b/>
          <w:bCs/>
          <w:sz w:val="28"/>
          <w:szCs w:val="28"/>
        </w:rPr>
        <w:t>Гатиятуллин</w:t>
      </w:r>
      <w:proofErr w:type="spellEnd"/>
      <w:r w:rsidR="00EC5067" w:rsidRPr="00D2562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81885" w:rsidRPr="00281885" w:rsidRDefault="00EC5067" w:rsidP="0028188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885">
        <w:rPr>
          <w:rFonts w:ascii="Times New Roman" w:hAnsi="Times New Roman" w:cs="Times New Roman"/>
          <w:bCs/>
          <w:sz w:val="28"/>
          <w:szCs w:val="28"/>
        </w:rPr>
        <w:t>Как правило, фальшивые порталы активно предлагают онлайн-услуги по предоставлению сведений из Единого государственного реестра недвижимости (ЕГРН).</w:t>
      </w:r>
      <w:r w:rsidR="00281885" w:rsidRPr="002818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1885" w:rsidRPr="00281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такой услуги иными лицами и организациями через сайты-двойники, является незаконным, нарушает существующий порядок и влечет ряд иных негативных последствий: создание предпосылок к мошенническим действиям в сфере оборота недвижимости, затруднение оперативно-розыскной деятельности и правоохранительной деятельности, несоблюдение правового режима оборота персональных данных и т.д.</w:t>
      </w:r>
    </w:p>
    <w:p w:rsidR="00EC5067" w:rsidRPr="00281885" w:rsidRDefault="00EC5067" w:rsidP="00EC506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1885">
        <w:rPr>
          <w:rFonts w:ascii="Times New Roman" w:hAnsi="Times New Roman" w:cs="Times New Roman"/>
          <w:bCs/>
          <w:sz w:val="28"/>
          <w:szCs w:val="28"/>
        </w:rPr>
        <w:t>В большинстве случаев выписки, полученные с таких сайтов, могут быть недостоверными. Их стоимость может значительно отличаться от аналогичных документов, предоставляемых официальными ресурсами</w:t>
      </w:r>
      <w:r w:rsidRPr="0028188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, при этом к</w:t>
      </w:r>
      <w:r w:rsidRPr="00281885">
        <w:rPr>
          <w:rFonts w:ascii="Times New Roman" w:hAnsi="Times New Roman" w:cs="Times New Roman"/>
          <w:bCs/>
          <w:sz w:val="28"/>
          <w:szCs w:val="28"/>
        </w:rPr>
        <w:t xml:space="preserve">ачество оказанных услуг будет крайне низким. </w:t>
      </w:r>
      <w:r w:rsidR="00281885" w:rsidRPr="00281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Росреестр регулярно поступают жалобы граждан и организаций на недостоверную информацию, полученную через сайты-двойники.</w:t>
      </w:r>
    </w:p>
    <w:p w:rsidR="00EC5067" w:rsidRDefault="00EC5067" w:rsidP="00EC506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некоторых случаях после оплаты мошенники и вовсе ничего не присылают. Кроме того, нередко они предлагают оплатить даже те услуги,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которые по закону пользователи могут получить бесплатно (например, сведения о кадастровой стоимости объекта недвижимости). </w:t>
      </w:r>
    </w:p>
    <w:p w:rsidR="00EC5067" w:rsidRPr="00183D41" w:rsidRDefault="00EC5067" w:rsidP="002F1BC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F1A">
        <w:rPr>
          <w:rFonts w:ascii="Times New Roman" w:hAnsi="Times New Roman" w:cs="Times New Roman"/>
          <w:bCs/>
          <w:sz w:val="28"/>
          <w:szCs w:val="28"/>
        </w:rPr>
        <w:t>В ряде случаев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 заявителей не принимают выписки, полученные со сторонних ресурсов, поскольку эти документы не заверены усиленной </w:t>
      </w:r>
      <w:r w:rsidR="00066F9C" w:rsidRPr="00066F9C">
        <w:rPr>
          <w:rFonts w:ascii="Times New Roman" w:hAnsi="Times New Roman" w:cs="Times New Roman"/>
          <w:bCs/>
          <w:sz w:val="28"/>
          <w:szCs w:val="28"/>
        </w:rPr>
        <w:t>квалифицированной</w:t>
      </w:r>
      <w:r w:rsidR="00066F9C" w:rsidRPr="00066F9C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электронной подписью органа регистрации прав. </w:t>
      </w:r>
    </w:p>
    <w:p w:rsidR="00485CB1" w:rsidRPr="007B252F" w:rsidRDefault="00EC5067" w:rsidP="002F1B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</w:t>
      </w:r>
      <w:r w:rsidRPr="00C82814">
        <w:rPr>
          <w:rFonts w:ascii="Times New Roman" w:hAnsi="Times New Roman" w:cs="Times New Roman"/>
          <w:sz w:val="28"/>
          <w:szCs w:val="28"/>
        </w:rPr>
        <w:t xml:space="preserve"> актуальной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Pr="00C82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ЕГРН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Росреестр и </w:t>
      </w:r>
      <w:r>
        <w:rPr>
          <w:rFonts w:ascii="Times New Roman" w:hAnsi="Times New Roman" w:cs="Times New Roman"/>
          <w:sz w:val="28"/>
          <w:szCs w:val="28"/>
        </w:rPr>
        <w:t>Федеральная кадастровая палата</w:t>
      </w:r>
      <w:r w:rsidRPr="00C82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рекомендуют</w:t>
      </w:r>
      <w:r w:rsidRPr="00C82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заявителям</w:t>
      </w:r>
      <w:r w:rsidRPr="00C82814">
        <w:rPr>
          <w:rFonts w:ascii="Times New Roman" w:hAnsi="Times New Roman" w:cs="Times New Roman"/>
          <w:sz w:val="28"/>
          <w:szCs w:val="28"/>
        </w:rPr>
        <w:t xml:space="preserve"> пользоваться </w:t>
      </w:r>
      <w:r w:rsidR="00066F9C">
        <w:rPr>
          <w:rFonts w:ascii="Times New Roman" w:hAnsi="Times New Roman" w:cs="Times New Roman"/>
          <w:sz w:val="28"/>
          <w:szCs w:val="28"/>
        </w:rPr>
        <w:t xml:space="preserve">электронными </w:t>
      </w:r>
      <w:r w:rsidR="00066F9C" w:rsidRPr="00C82814">
        <w:rPr>
          <w:rFonts w:ascii="Times New Roman" w:hAnsi="Times New Roman" w:cs="Times New Roman"/>
          <w:sz w:val="28"/>
          <w:szCs w:val="28"/>
        </w:rPr>
        <w:t>сервисами</w:t>
      </w:r>
      <w:r w:rsidR="00066F9C">
        <w:rPr>
          <w:rFonts w:ascii="Times New Roman" w:hAnsi="Times New Roman" w:cs="Times New Roman"/>
          <w:sz w:val="28"/>
          <w:szCs w:val="28"/>
        </w:rPr>
        <w:t>, которые размещены на</w:t>
      </w:r>
      <w:r w:rsidR="00066F9C" w:rsidRPr="00C82814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066F9C">
        <w:rPr>
          <w:rFonts w:ascii="Times New Roman" w:hAnsi="Times New Roman" w:cs="Times New Roman"/>
          <w:sz w:val="28"/>
          <w:szCs w:val="28"/>
        </w:rPr>
        <w:t>ых</w:t>
      </w:r>
      <w:r w:rsidR="00066F9C" w:rsidRPr="00C82814">
        <w:rPr>
          <w:rFonts w:ascii="Times New Roman" w:hAnsi="Times New Roman" w:cs="Times New Roman"/>
          <w:sz w:val="28"/>
          <w:szCs w:val="28"/>
        </w:rPr>
        <w:t xml:space="preserve"> сайта</w:t>
      </w:r>
      <w:r w:rsidR="00066F9C">
        <w:rPr>
          <w:rFonts w:ascii="Times New Roman" w:hAnsi="Times New Roman" w:cs="Times New Roman"/>
          <w:sz w:val="28"/>
          <w:szCs w:val="28"/>
        </w:rPr>
        <w:t>х</w:t>
      </w:r>
      <w:r w:rsidR="00ED5A7B">
        <w:rPr>
          <w:rFonts w:ascii="Times New Roman" w:hAnsi="Times New Roman" w:cs="Times New Roman"/>
          <w:sz w:val="28"/>
          <w:szCs w:val="28"/>
        </w:rPr>
        <w:t xml:space="preserve"> ведомств</w:t>
      </w:r>
      <w:r w:rsidRPr="00C82814">
        <w:rPr>
          <w:rFonts w:ascii="Times New Roman" w:hAnsi="Times New Roman" w:cs="Times New Roman"/>
          <w:sz w:val="28"/>
          <w:szCs w:val="28"/>
        </w:rPr>
        <w:t xml:space="preserve">. Это не только существенно сэкономит время и </w:t>
      </w:r>
      <w:r>
        <w:rPr>
          <w:rFonts w:ascii="Times New Roman" w:hAnsi="Times New Roman" w:cs="Times New Roman"/>
          <w:sz w:val="28"/>
          <w:szCs w:val="28"/>
        </w:rPr>
        <w:t>деньги,</w:t>
      </w:r>
      <w:r w:rsidRPr="00C82814">
        <w:rPr>
          <w:rFonts w:ascii="Times New Roman" w:hAnsi="Times New Roman" w:cs="Times New Roman"/>
          <w:sz w:val="28"/>
          <w:szCs w:val="28"/>
        </w:rPr>
        <w:t xml:space="preserve"> но и позволит </w:t>
      </w:r>
      <w:r w:rsidRPr="007B252F">
        <w:rPr>
          <w:rFonts w:ascii="Times New Roman" w:hAnsi="Times New Roman" w:cs="Times New Roman"/>
          <w:sz w:val="28"/>
          <w:szCs w:val="28"/>
        </w:rPr>
        <w:t>гарантировано получать качественные услуги в полном объеме.</w:t>
      </w:r>
    </w:p>
    <w:p w:rsidR="00281885" w:rsidRPr="007B252F" w:rsidRDefault="00281885" w:rsidP="002F1B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 проводит комплексную работу по противодействию деятельности сайтов-двойников в целях защиты прав и законных интересов заявителей. Учитывая многогранность нарушений, одной из таких мер является обращение в ФАС России по вопросам нарушения владельцами сайтов антимонопольного законодательства, а также</w:t>
      </w:r>
      <w:r w:rsid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нарушения законодательства о рекламе</w:t>
      </w:r>
      <w:r w:rsid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рекламораспространение</w:t>
      </w:r>
      <w:proofErr w:type="spellEnd"/>
      <w:r w:rsidRPr="007B2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sectPr w:rsidR="00281885" w:rsidRPr="007B252F" w:rsidSect="00F45567">
      <w:footerReference w:type="default" r:id="rId10"/>
      <w:pgSz w:w="11906" w:h="16838"/>
      <w:pgMar w:top="709" w:right="850" w:bottom="1134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4FC" w:rsidRDefault="001854FC" w:rsidP="00EC5067">
      <w:pPr>
        <w:spacing w:after="0" w:line="240" w:lineRule="auto"/>
      </w:pPr>
      <w:r>
        <w:separator/>
      </w:r>
    </w:p>
  </w:endnote>
  <w:endnote w:type="continuationSeparator" w:id="0">
    <w:p w:rsidR="001854FC" w:rsidRDefault="001854FC" w:rsidP="00EC5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BCC" w:rsidRPr="002F1BCC" w:rsidRDefault="002F1BCC" w:rsidP="002F1BCC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</w:rPr>
    </w:pPr>
  </w:p>
  <w:p w:rsidR="002F1BCC" w:rsidRPr="002F1BCC" w:rsidRDefault="002F1BCC" w:rsidP="002F1BC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2F1BCC">
      <w:rPr>
        <w:rFonts w:ascii="Times New Roman" w:hAnsi="Times New Roman"/>
        <w:sz w:val="20"/>
      </w:rPr>
      <w:t>111024, г. Москва, Шоссе Энтузиастов, д. 14</w:t>
    </w:r>
  </w:p>
  <w:p w:rsidR="002F1BCC" w:rsidRPr="002F1BCC" w:rsidRDefault="002F1BCC" w:rsidP="002F1BC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2F1BCC">
      <w:rPr>
        <w:rFonts w:ascii="Times New Roman" w:hAnsi="Times New Roman"/>
        <w:sz w:val="20"/>
      </w:rPr>
      <w:t>8 (495) 587-80-80,</w:t>
    </w:r>
    <w:r w:rsidRPr="002F1BCC">
      <w:rPr>
        <w:rFonts w:ascii="Times New Roman" w:hAnsi="Times New Roman"/>
        <w:sz w:val="20"/>
        <w:lang w:val="en-US"/>
      </w:rPr>
      <w:t xml:space="preserve"> </w:t>
    </w:r>
    <w:r w:rsidRPr="002F1BCC">
      <w:rPr>
        <w:rFonts w:ascii="Times New Roman" w:hAnsi="Times New Roman"/>
        <w:sz w:val="20"/>
      </w:rPr>
      <w:t>доб. 6943, press@kadastr.ru</w:t>
    </w:r>
  </w:p>
  <w:p w:rsidR="002F1BCC" w:rsidRDefault="002F1BC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4FC" w:rsidRDefault="001854FC" w:rsidP="00EC5067">
      <w:pPr>
        <w:spacing w:after="0" w:line="240" w:lineRule="auto"/>
      </w:pPr>
      <w:r>
        <w:separator/>
      </w:r>
    </w:p>
  </w:footnote>
  <w:footnote w:type="continuationSeparator" w:id="0">
    <w:p w:rsidR="001854FC" w:rsidRDefault="001854FC" w:rsidP="00EC50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FA"/>
    <w:rsid w:val="00011DBE"/>
    <w:rsid w:val="00066F9C"/>
    <w:rsid w:val="0016658B"/>
    <w:rsid w:val="00176804"/>
    <w:rsid w:val="001854FC"/>
    <w:rsid w:val="0023221B"/>
    <w:rsid w:val="00281885"/>
    <w:rsid w:val="002F1BCC"/>
    <w:rsid w:val="004D0258"/>
    <w:rsid w:val="005C70E6"/>
    <w:rsid w:val="007B252F"/>
    <w:rsid w:val="007B52FA"/>
    <w:rsid w:val="007B6E22"/>
    <w:rsid w:val="00831FE5"/>
    <w:rsid w:val="00891778"/>
    <w:rsid w:val="009F325E"/>
    <w:rsid w:val="00A12A08"/>
    <w:rsid w:val="00AA514E"/>
    <w:rsid w:val="00CA5431"/>
    <w:rsid w:val="00D92F93"/>
    <w:rsid w:val="00E733D5"/>
    <w:rsid w:val="00EC5067"/>
    <w:rsid w:val="00ED5A7B"/>
    <w:rsid w:val="00F02C40"/>
    <w:rsid w:val="00F20056"/>
    <w:rsid w:val="00F26260"/>
    <w:rsid w:val="00F45567"/>
    <w:rsid w:val="00F7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307835-3B76-458E-A175-67078419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506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C5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5067"/>
  </w:style>
  <w:style w:type="paragraph" w:styleId="a6">
    <w:name w:val="footer"/>
    <w:basedOn w:val="a"/>
    <w:link w:val="a7"/>
    <w:uiPriority w:val="99"/>
    <w:unhideWhenUsed/>
    <w:rsid w:val="00EC5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067"/>
  </w:style>
  <w:style w:type="character" w:styleId="a8">
    <w:name w:val="annotation reference"/>
    <w:basedOn w:val="a0"/>
    <w:uiPriority w:val="99"/>
    <w:semiHidden/>
    <w:unhideWhenUsed/>
    <w:rsid w:val="00CA543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543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543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A543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A543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A5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A5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kk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E4A32-E655-4B7F-AA35-D74CE246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Шуба Константин Николаевич</dc:creator>
  <cp:keywords/>
  <dc:description/>
  <cp:lastModifiedBy>Шуба Константин Николаевич</cp:lastModifiedBy>
  <cp:revision>3</cp:revision>
  <dcterms:created xsi:type="dcterms:W3CDTF">2021-04-09T08:11:00Z</dcterms:created>
  <dcterms:modified xsi:type="dcterms:W3CDTF">2021-04-12T11:55:00Z</dcterms:modified>
</cp:coreProperties>
</file>