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FA8" w:rsidRPr="004A0206" w:rsidRDefault="00870FA8" w:rsidP="00870FA8">
      <w:pPr>
        <w:jc w:val="center"/>
        <w:rPr>
          <w:sz w:val="24"/>
          <w:szCs w:val="24"/>
        </w:rPr>
      </w:pPr>
      <w:r w:rsidRPr="004A0206">
        <w:rPr>
          <w:sz w:val="24"/>
          <w:szCs w:val="24"/>
        </w:rPr>
        <w:t>Российская Федерация</w:t>
      </w:r>
    </w:p>
    <w:p w:rsidR="00870FA8" w:rsidRPr="004A0206" w:rsidRDefault="00870FA8" w:rsidP="00870FA8">
      <w:pPr>
        <w:jc w:val="center"/>
        <w:rPr>
          <w:sz w:val="24"/>
          <w:szCs w:val="24"/>
        </w:rPr>
      </w:pPr>
      <w:r w:rsidRPr="004A0206">
        <w:rPr>
          <w:sz w:val="24"/>
          <w:szCs w:val="24"/>
        </w:rPr>
        <w:t>Иркутская область</w:t>
      </w:r>
    </w:p>
    <w:p w:rsidR="00870FA8" w:rsidRPr="004A0206" w:rsidRDefault="00870FA8" w:rsidP="00870FA8">
      <w:pPr>
        <w:jc w:val="center"/>
        <w:rPr>
          <w:sz w:val="24"/>
          <w:szCs w:val="24"/>
        </w:rPr>
      </w:pPr>
      <w:r w:rsidRPr="004A0206">
        <w:rPr>
          <w:sz w:val="24"/>
          <w:szCs w:val="24"/>
        </w:rPr>
        <w:t xml:space="preserve"> </w:t>
      </w:r>
      <w:proofErr w:type="spellStart"/>
      <w:r w:rsidRPr="004A0206">
        <w:rPr>
          <w:sz w:val="24"/>
          <w:szCs w:val="24"/>
        </w:rPr>
        <w:t>Зиминский</w:t>
      </w:r>
      <w:proofErr w:type="spellEnd"/>
      <w:r w:rsidRPr="004A0206">
        <w:rPr>
          <w:sz w:val="24"/>
          <w:szCs w:val="24"/>
        </w:rPr>
        <w:t xml:space="preserve"> район </w:t>
      </w:r>
    </w:p>
    <w:p w:rsidR="00870FA8" w:rsidRPr="004A0206" w:rsidRDefault="00870FA8" w:rsidP="00870FA8">
      <w:pPr>
        <w:jc w:val="center"/>
        <w:rPr>
          <w:sz w:val="24"/>
          <w:szCs w:val="24"/>
        </w:rPr>
      </w:pPr>
      <w:r w:rsidRPr="004A0206">
        <w:rPr>
          <w:sz w:val="24"/>
          <w:szCs w:val="24"/>
        </w:rPr>
        <w:t>Филипповское муниципальное образование</w:t>
      </w:r>
    </w:p>
    <w:p w:rsidR="00870FA8" w:rsidRPr="004A0206" w:rsidRDefault="00870FA8" w:rsidP="00870FA8">
      <w:pPr>
        <w:jc w:val="center"/>
        <w:rPr>
          <w:sz w:val="24"/>
          <w:szCs w:val="24"/>
        </w:rPr>
      </w:pPr>
      <w:r w:rsidRPr="004A0206">
        <w:rPr>
          <w:sz w:val="24"/>
          <w:szCs w:val="24"/>
        </w:rPr>
        <w:t>Дума</w:t>
      </w:r>
    </w:p>
    <w:p w:rsidR="00870FA8" w:rsidRPr="004A0206" w:rsidRDefault="00870FA8" w:rsidP="00870FA8">
      <w:pPr>
        <w:jc w:val="center"/>
        <w:rPr>
          <w:sz w:val="24"/>
          <w:szCs w:val="24"/>
        </w:rPr>
      </w:pPr>
    </w:p>
    <w:p w:rsidR="00870FA8" w:rsidRPr="00F26849" w:rsidRDefault="00870FA8" w:rsidP="00870FA8">
      <w:pPr>
        <w:jc w:val="center"/>
        <w:rPr>
          <w:b/>
          <w:sz w:val="28"/>
          <w:szCs w:val="24"/>
        </w:rPr>
      </w:pPr>
      <w:r w:rsidRPr="00F26849">
        <w:rPr>
          <w:b/>
          <w:sz w:val="28"/>
          <w:szCs w:val="24"/>
        </w:rPr>
        <w:t>РЕШЕНИЕ</w:t>
      </w:r>
    </w:p>
    <w:p w:rsidR="00870FA8" w:rsidRPr="004A0206" w:rsidRDefault="00870FA8" w:rsidP="00870FA8">
      <w:pPr>
        <w:jc w:val="center"/>
        <w:rPr>
          <w:b/>
          <w:sz w:val="24"/>
          <w:szCs w:val="24"/>
        </w:rPr>
      </w:pPr>
    </w:p>
    <w:p w:rsidR="00870FA8" w:rsidRPr="004A0206" w:rsidRDefault="00F26849" w:rsidP="00870FA8">
      <w:pPr>
        <w:tabs>
          <w:tab w:val="center" w:pos="4677"/>
        </w:tabs>
        <w:jc w:val="center"/>
        <w:rPr>
          <w:color w:val="000000"/>
          <w:sz w:val="24"/>
          <w:szCs w:val="24"/>
        </w:rPr>
      </w:pPr>
      <w:r>
        <w:rPr>
          <w:sz w:val="24"/>
          <w:szCs w:val="24"/>
        </w:rPr>
        <w:t>от   24.01.2025</w:t>
      </w:r>
      <w:r w:rsidR="00870FA8" w:rsidRPr="004A0206">
        <w:rPr>
          <w:sz w:val="24"/>
          <w:szCs w:val="24"/>
        </w:rPr>
        <w:t>г</w:t>
      </w:r>
      <w:r>
        <w:rPr>
          <w:sz w:val="24"/>
          <w:szCs w:val="24"/>
        </w:rPr>
        <w:t>.</w:t>
      </w:r>
      <w:r w:rsidR="00870FA8" w:rsidRPr="004A0206">
        <w:rPr>
          <w:sz w:val="24"/>
          <w:szCs w:val="24"/>
        </w:rPr>
        <w:t xml:space="preserve"> </w:t>
      </w:r>
      <w:r w:rsidR="00870FA8" w:rsidRPr="004A0206">
        <w:rPr>
          <w:sz w:val="24"/>
          <w:szCs w:val="24"/>
        </w:rPr>
        <w:tab/>
        <w:t xml:space="preserve">                №</w:t>
      </w:r>
      <w:r>
        <w:rPr>
          <w:sz w:val="24"/>
          <w:szCs w:val="24"/>
        </w:rPr>
        <w:t>81</w:t>
      </w:r>
      <w:r w:rsidR="00870FA8" w:rsidRPr="004A0206">
        <w:rPr>
          <w:color w:val="000000"/>
          <w:sz w:val="24"/>
          <w:szCs w:val="24"/>
        </w:rPr>
        <w:t xml:space="preserve"> </w:t>
      </w:r>
      <w:r w:rsidR="00870FA8" w:rsidRPr="004A0206">
        <w:rPr>
          <w:color w:val="FF0000"/>
          <w:sz w:val="24"/>
          <w:szCs w:val="24"/>
        </w:rPr>
        <w:t xml:space="preserve">                       </w:t>
      </w:r>
      <w:r w:rsidR="00870FA8" w:rsidRPr="004A0206">
        <w:rPr>
          <w:color w:val="000000"/>
          <w:sz w:val="24"/>
          <w:szCs w:val="24"/>
        </w:rPr>
        <w:t>с. Филипповск</w:t>
      </w:r>
    </w:p>
    <w:p w:rsidR="00870FA8" w:rsidRPr="004A0206" w:rsidRDefault="00870FA8" w:rsidP="00870FA8">
      <w:pPr>
        <w:rPr>
          <w:bCs/>
          <w:sz w:val="24"/>
          <w:szCs w:val="24"/>
        </w:rPr>
      </w:pPr>
    </w:p>
    <w:p w:rsidR="00870FA8" w:rsidRPr="004A0206" w:rsidRDefault="00565AEA" w:rsidP="00870FA8">
      <w:pPr>
        <w:rPr>
          <w:bCs/>
          <w:sz w:val="24"/>
          <w:szCs w:val="24"/>
        </w:rPr>
      </w:pPr>
      <w:r>
        <w:rPr>
          <w:bCs/>
          <w:sz w:val="24"/>
          <w:szCs w:val="24"/>
        </w:rPr>
        <w:t xml:space="preserve">Об утверждении Порядка </w:t>
      </w:r>
      <w:r w:rsidR="00870FA8" w:rsidRPr="004A0206">
        <w:rPr>
          <w:bCs/>
          <w:sz w:val="24"/>
          <w:szCs w:val="24"/>
        </w:rPr>
        <w:t xml:space="preserve">учета муниципального </w:t>
      </w:r>
    </w:p>
    <w:p w:rsidR="00870FA8" w:rsidRPr="004A0206" w:rsidRDefault="00870FA8" w:rsidP="00870FA8">
      <w:pPr>
        <w:rPr>
          <w:bCs/>
          <w:sz w:val="24"/>
          <w:szCs w:val="24"/>
        </w:rPr>
      </w:pPr>
      <w:r w:rsidRPr="004A0206">
        <w:rPr>
          <w:bCs/>
          <w:sz w:val="24"/>
          <w:szCs w:val="24"/>
        </w:rPr>
        <w:t xml:space="preserve">имущества и ведения реестра   муниципального </w:t>
      </w:r>
    </w:p>
    <w:p w:rsidR="00870FA8" w:rsidRPr="004A0206" w:rsidRDefault="00565AEA" w:rsidP="00870FA8">
      <w:pPr>
        <w:rPr>
          <w:bCs/>
          <w:sz w:val="24"/>
          <w:szCs w:val="24"/>
        </w:rPr>
      </w:pPr>
      <w:r>
        <w:rPr>
          <w:bCs/>
          <w:sz w:val="24"/>
          <w:szCs w:val="24"/>
        </w:rPr>
        <w:t xml:space="preserve">имущества Филипповского </w:t>
      </w:r>
      <w:r w:rsidR="00870FA8" w:rsidRPr="004A0206">
        <w:rPr>
          <w:bCs/>
          <w:sz w:val="24"/>
          <w:szCs w:val="24"/>
        </w:rPr>
        <w:t>муниципального образования</w:t>
      </w:r>
    </w:p>
    <w:p w:rsidR="003D4297" w:rsidRPr="004A0206" w:rsidRDefault="003D4297" w:rsidP="003D4297">
      <w:pPr>
        <w:pStyle w:val="ConsPlusNormal"/>
        <w:widowControl/>
        <w:ind w:firstLine="0"/>
        <w:jc w:val="both"/>
        <w:rPr>
          <w:rFonts w:ascii="Times New Roman" w:hAnsi="Times New Roman" w:cs="Times New Roman"/>
          <w:b/>
          <w:bCs/>
          <w:sz w:val="24"/>
          <w:szCs w:val="24"/>
        </w:rPr>
      </w:pPr>
    </w:p>
    <w:p w:rsidR="003D4297" w:rsidRPr="004A0206" w:rsidRDefault="003D4297" w:rsidP="003D4297">
      <w:pPr>
        <w:pStyle w:val="ConsPlusNormal"/>
        <w:widowControl/>
        <w:ind w:firstLine="0"/>
        <w:jc w:val="both"/>
        <w:rPr>
          <w:rFonts w:ascii="Times New Roman" w:hAnsi="Times New Roman" w:cs="Times New Roman"/>
          <w:sz w:val="24"/>
          <w:szCs w:val="24"/>
        </w:rPr>
      </w:pPr>
      <w:r w:rsidRPr="004A0206">
        <w:rPr>
          <w:rFonts w:ascii="Times New Roman" w:hAnsi="Times New Roman" w:cs="Times New Roman"/>
          <w:b/>
          <w:bCs/>
          <w:sz w:val="24"/>
          <w:szCs w:val="24"/>
        </w:rPr>
        <w:t xml:space="preserve">           </w:t>
      </w:r>
      <w:r w:rsidRPr="004A0206">
        <w:rPr>
          <w:rFonts w:ascii="Times New Roman" w:hAnsi="Times New Roman" w:cs="Times New Roman"/>
          <w:sz w:val="24"/>
          <w:szCs w:val="24"/>
        </w:rPr>
        <w:t xml:space="preserve">В соответствии с Федеральным законом от 06.10.2003 № 131-ФЗ «Об общих принципах организации местного самоуправления в Российской Федерации», Приказом министерства финансов Российской Федерации от 10.10.2023 № 163-н «Об утверждении порядка ведения органами местного самоуправления реестров муниципального имущества», </w:t>
      </w:r>
      <w:r w:rsidR="00565AEA" w:rsidRPr="00565AEA">
        <w:rPr>
          <w:rFonts w:ascii="Times New Roman" w:hAnsi="Times New Roman" w:cs="Times New Roman"/>
          <w:spacing w:val="1"/>
          <w:sz w:val="24"/>
          <w:szCs w:val="28"/>
        </w:rPr>
        <w:t>руководствуясь</w:t>
      </w:r>
      <w:r w:rsidR="00565AEA" w:rsidRPr="004A0206">
        <w:rPr>
          <w:rFonts w:ascii="Times New Roman" w:hAnsi="Times New Roman" w:cs="Times New Roman"/>
          <w:sz w:val="24"/>
          <w:szCs w:val="24"/>
        </w:rPr>
        <w:t xml:space="preserve"> </w:t>
      </w:r>
      <w:r w:rsidR="00565AEA">
        <w:rPr>
          <w:rFonts w:ascii="Times New Roman" w:hAnsi="Times New Roman" w:cs="Times New Roman"/>
          <w:sz w:val="24"/>
          <w:szCs w:val="24"/>
        </w:rPr>
        <w:t>Уставом</w:t>
      </w:r>
      <w:r w:rsidR="00870FA8" w:rsidRPr="004A0206">
        <w:rPr>
          <w:rFonts w:ascii="Times New Roman" w:hAnsi="Times New Roman" w:cs="Times New Roman"/>
          <w:sz w:val="24"/>
          <w:szCs w:val="24"/>
        </w:rPr>
        <w:t xml:space="preserve"> Филипповского муниципального образования, Дума Филипповского муниципального образования</w:t>
      </w:r>
    </w:p>
    <w:p w:rsidR="00870FA8" w:rsidRPr="004A0206" w:rsidRDefault="00870FA8" w:rsidP="00870FA8">
      <w:pPr>
        <w:ind w:firstLine="540"/>
        <w:jc w:val="center"/>
        <w:rPr>
          <w:sz w:val="24"/>
          <w:szCs w:val="24"/>
        </w:rPr>
      </w:pPr>
      <w:r w:rsidRPr="004A0206">
        <w:rPr>
          <w:sz w:val="24"/>
          <w:szCs w:val="24"/>
        </w:rPr>
        <w:t>РЕШИЛА:</w:t>
      </w:r>
    </w:p>
    <w:p w:rsidR="00870FA8" w:rsidRPr="004A0206" w:rsidRDefault="00870FA8" w:rsidP="00870FA8">
      <w:pPr>
        <w:jc w:val="both"/>
        <w:rPr>
          <w:sz w:val="24"/>
          <w:szCs w:val="24"/>
        </w:rPr>
      </w:pPr>
    </w:p>
    <w:p w:rsidR="00870FA8" w:rsidRPr="004A0206" w:rsidRDefault="00870FA8" w:rsidP="00D103C3">
      <w:pPr>
        <w:pStyle w:val="a5"/>
        <w:numPr>
          <w:ilvl w:val="0"/>
          <w:numId w:val="1"/>
        </w:numPr>
        <w:ind w:left="0" w:firstLine="426"/>
        <w:jc w:val="both"/>
        <w:rPr>
          <w:sz w:val="24"/>
          <w:szCs w:val="24"/>
        </w:rPr>
      </w:pPr>
      <w:r w:rsidRPr="004A0206">
        <w:rPr>
          <w:sz w:val="24"/>
          <w:szCs w:val="24"/>
        </w:rPr>
        <w:t>Утверди</w:t>
      </w:r>
      <w:r w:rsidR="004A0206" w:rsidRPr="004A0206">
        <w:rPr>
          <w:sz w:val="24"/>
          <w:szCs w:val="24"/>
        </w:rPr>
        <w:t xml:space="preserve">ть прилагаемый Порядок </w:t>
      </w:r>
      <w:r w:rsidRPr="004A0206">
        <w:rPr>
          <w:sz w:val="24"/>
          <w:szCs w:val="24"/>
        </w:rPr>
        <w:t>учета муниципального имущества и ведения реестра муниципального имущества Филипповского муниципального образования согласно приложению.</w:t>
      </w:r>
    </w:p>
    <w:p w:rsidR="00870FA8" w:rsidRPr="004A0206" w:rsidRDefault="00870FA8" w:rsidP="00D103C3">
      <w:pPr>
        <w:pStyle w:val="a5"/>
        <w:numPr>
          <w:ilvl w:val="0"/>
          <w:numId w:val="1"/>
        </w:numPr>
        <w:ind w:left="0" w:firstLine="426"/>
        <w:jc w:val="both"/>
        <w:rPr>
          <w:bCs/>
          <w:sz w:val="24"/>
          <w:szCs w:val="24"/>
        </w:rPr>
      </w:pPr>
      <w:r w:rsidRPr="004A0206">
        <w:rPr>
          <w:sz w:val="24"/>
          <w:szCs w:val="24"/>
        </w:rPr>
        <w:t xml:space="preserve">Признать утратившим силу решение Думы Филипповского муниципального образования </w:t>
      </w:r>
      <w:r w:rsidR="002B120E">
        <w:rPr>
          <w:sz w:val="24"/>
          <w:szCs w:val="24"/>
        </w:rPr>
        <w:t>от 09.12.2013г. №42</w:t>
      </w:r>
      <w:r w:rsidR="00F9291E" w:rsidRPr="004A0206">
        <w:rPr>
          <w:sz w:val="24"/>
          <w:szCs w:val="24"/>
        </w:rPr>
        <w:t xml:space="preserve"> «</w:t>
      </w:r>
      <w:r w:rsidR="00F9291E" w:rsidRPr="004A0206">
        <w:rPr>
          <w:bCs/>
          <w:sz w:val="24"/>
          <w:szCs w:val="24"/>
        </w:rPr>
        <w:t>Об утверждении Порядка учета муниципальног</w:t>
      </w:r>
      <w:r w:rsidR="002B120E">
        <w:rPr>
          <w:bCs/>
          <w:sz w:val="24"/>
          <w:szCs w:val="24"/>
        </w:rPr>
        <w:t xml:space="preserve">о имущества и ведения реестра </w:t>
      </w:r>
      <w:r w:rsidR="00F9291E" w:rsidRPr="004A0206">
        <w:rPr>
          <w:bCs/>
          <w:sz w:val="24"/>
          <w:szCs w:val="24"/>
        </w:rPr>
        <w:t>муниципа</w:t>
      </w:r>
      <w:r w:rsidR="00565AEA">
        <w:rPr>
          <w:bCs/>
          <w:sz w:val="24"/>
          <w:szCs w:val="24"/>
        </w:rPr>
        <w:t xml:space="preserve">льного имущества Филипповского </w:t>
      </w:r>
      <w:r w:rsidR="00F9291E" w:rsidRPr="004A0206">
        <w:rPr>
          <w:bCs/>
          <w:sz w:val="24"/>
          <w:szCs w:val="24"/>
        </w:rPr>
        <w:t>муниципального образования»</w:t>
      </w:r>
    </w:p>
    <w:p w:rsidR="00870FA8" w:rsidRPr="004A0206" w:rsidRDefault="00870FA8" w:rsidP="00D103C3">
      <w:pPr>
        <w:ind w:firstLine="426"/>
        <w:jc w:val="both"/>
        <w:rPr>
          <w:sz w:val="24"/>
          <w:szCs w:val="24"/>
        </w:rPr>
      </w:pPr>
      <w:r w:rsidRPr="004A0206">
        <w:rPr>
          <w:sz w:val="24"/>
          <w:szCs w:val="24"/>
        </w:rPr>
        <w:t>3.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870FA8" w:rsidRPr="004A0206" w:rsidRDefault="00565AEA" w:rsidP="00565AEA">
      <w:pPr>
        <w:jc w:val="both"/>
        <w:rPr>
          <w:sz w:val="24"/>
          <w:szCs w:val="24"/>
        </w:rPr>
      </w:pPr>
      <w:r>
        <w:rPr>
          <w:sz w:val="24"/>
          <w:szCs w:val="24"/>
        </w:rPr>
        <w:t xml:space="preserve">      </w:t>
      </w:r>
      <w:r w:rsidR="00870FA8" w:rsidRPr="004A0206">
        <w:rPr>
          <w:sz w:val="24"/>
          <w:szCs w:val="24"/>
        </w:rPr>
        <w:t>4.</w:t>
      </w:r>
      <w:r w:rsidR="004A0206" w:rsidRPr="004A0206">
        <w:rPr>
          <w:sz w:val="24"/>
          <w:szCs w:val="24"/>
        </w:rPr>
        <w:t xml:space="preserve"> </w:t>
      </w:r>
      <w:r w:rsidR="00870FA8" w:rsidRPr="004A0206">
        <w:rPr>
          <w:sz w:val="24"/>
          <w:szCs w:val="24"/>
        </w:rPr>
        <w:t>Решение вступает в силу по истечении 10 дней с момента официального опубликования.</w:t>
      </w:r>
    </w:p>
    <w:p w:rsidR="00870FA8" w:rsidRPr="004A0206" w:rsidRDefault="004A0206" w:rsidP="00D103C3">
      <w:pPr>
        <w:jc w:val="both"/>
        <w:rPr>
          <w:sz w:val="24"/>
          <w:szCs w:val="24"/>
        </w:rPr>
      </w:pPr>
      <w:r w:rsidRPr="004A0206">
        <w:rPr>
          <w:sz w:val="24"/>
          <w:szCs w:val="24"/>
        </w:rPr>
        <w:t xml:space="preserve">     </w:t>
      </w:r>
      <w:r w:rsidR="00870FA8" w:rsidRPr="004A0206">
        <w:rPr>
          <w:sz w:val="24"/>
          <w:szCs w:val="24"/>
        </w:rPr>
        <w:t xml:space="preserve"> 5.</w:t>
      </w:r>
      <w:r w:rsidRPr="004A0206">
        <w:rPr>
          <w:sz w:val="24"/>
          <w:szCs w:val="24"/>
        </w:rPr>
        <w:t xml:space="preserve"> </w:t>
      </w:r>
      <w:r w:rsidR="00870FA8" w:rsidRPr="004A0206">
        <w:rPr>
          <w:sz w:val="24"/>
          <w:szCs w:val="24"/>
        </w:rPr>
        <w:t>Контроль за исполнением настоящего решения оставляю за собой.</w:t>
      </w:r>
    </w:p>
    <w:p w:rsidR="00870FA8" w:rsidRPr="004A0206" w:rsidRDefault="00870FA8" w:rsidP="00D103C3">
      <w:pPr>
        <w:jc w:val="both"/>
        <w:rPr>
          <w:sz w:val="24"/>
          <w:szCs w:val="24"/>
        </w:rPr>
      </w:pPr>
    </w:p>
    <w:p w:rsidR="00F26849" w:rsidRPr="00F26849" w:rsidRDefault="00F26849" w:rsidP="00F26849">
      <w:pPr>
        <w:ind w:firstLine="709"/>
        <w:rPr>
          <w:sz w:val="24"/>
          <w:szCs w:val="28"/>
        </w:rPr>
      </w:pPr>
      <w:r w:rsidRPr="00F26849">
        <w:rPr>
          <w:sz w:val="24"/>
          <w:szCs w:val="28"/>
        </w:rPr>
        <w:t>Глава Филипповского</w:t>
      </w:r>
    </w:p>
    <w:p w:rsidR="00F26849" w:rsidRPr="00F26849" w:rsidRDefault="00F26849" w:rsidP="00F26849">
      <w:pPr>
        <w:ind w:firstLine="709"/>
        <w:rPr>
          <w:sz w:val="24"/>
          <w:szCs w:val="28"/>
        </w:rPr>
      </w:pPr>
      <w:r w:rsidRPr="00F26849">
        <w:rPr>
          <w:sz w:val="24"/>
          <w:szCs w:val="28"/>
        </w:rPr>
        <w:t xml:space="preserve">муниципального образования                                            </w:t>
      </w:r>
      <w:r w:rsidRPr="00F26849">
        <w:rPr>
          <w:rFonts w:eastAsia="Calibri"/>
          <w:sz w:val="24"/>
          <w:szCs w:val="28"/>
        </w:rPr>
        <w:t>А.А. Федосеев</w:t>
      </w:r>
    </w:p>
    <w:p w:rsidR="00F26849" w:rsidRPr="00F26849" w:rsidRDefault="00F26849" w:rsidP="00F26849">
      <w:pPr>
        <w:ind w:firstLine="709"/>
        <w:jc w:val="right"/>
        <w:rPr>
          <w:bCs/>
          <w:sz w:val="24"/>
          <w:szCs w:val="28"/>
        </w:rPr>
      </w:pPr>
    </w:p>
    <w:p w:rsidR="00F26849" w:rsidRPr="00F26849" w:rsidRDefault="00F26849" w:rsidP="00F26849">
      <w:pPr>
        <w:ind w:firstLine="709"/>
        <w:jc w:val="right"/>
        <w:rPr>
          <w:bCs/>
          <w:sz w:val="24"/>
          <w:szCs w:val="28"/>
        </w:rPr>
      </w:pPr>
    </w:p>
    <w:p w:rsidR="00F26849" w:rsidRPr="00F26849" w:rsidRDefault="00F26849" w:rsidP="00F26849">
      <w:pPr>
        <w:ind w:firstLine="709"/>
        <w:rPr>
          <w:sz w:val="24"/>
          <w:szCs w:val="28"/>
        </w:rPr>
      </w:pPr>
      <w:r w:rsidRPr="00F26849">
        <w:rPr>
          <w:snapToGrid w:val="0"/>
          <w:sz w:val="24"/>
          <w:szCs w:val="28"/>
        </w:rPr>
        <w:t xml:space="preserve">Председатель Думы </w:t>
      </w:r>
      <w:r w:rsidRPr="00F26849">
        <w:rPr>
          <w:sz w:val="24"/>
          <w:szCs w:val="28"/>
        </w:rPr>
        <w:t>Филипповского</w:t>
      </w:r>
    </w:p>
    <w:p w:rsidR="00F26849" w:rsidRPr="00F26849" w:rsidRDefault="00F26849" w:rsidP="00F26849">
      <w:pPr>
        <w:ind w:firstLine="709"/>
        <w:rPr>
          <w:bCs/>
          <w:sz w:val="24"/>
          <w:szCs w:val="28"/>
        </w:rPr>
      </w:pPr>
      <w:r w:rsidRPr="00F26849">
        <w:rPr>
          <w:sz w:val="24"/>
          <w:szCs w:val="28"/>
        </w:rPr>
        <w:t xml:space="preserve">муниципального образования                                             </w:t>
      </w:r>
      <w:r w:rsidRPr="00F26849">
        <w:rPr>
          <w:rFonts w:eastAsia="Calibri"/>
          <w:sz w:val="24"/>
          <w:szCs w:val="28"/>
        </w:rPr>
        <w:t>А.А. Федосеев</w:t>
      </w:r>
    </w:p>
    <w:p w:rsidR="004A0206" w:rsidRPr="004A0206" w:rsidRDefault="004A0206" w:rsidP="004A0206">
      <w:pPr>
        <w:jc w:val="right"/>
        <w:rPr>
          <w:sz w:val="24"/>
          <w:szCs w:val="24"/>
        </w:rPr>
      </w:pPr>
    </w:p>
    <w:p w:rsidR="004A0206" w:rsidRPr="004A0206" w:rsidRDefault="004A0206" w:rsidP="004A0206">
      <w:pPr>
        <w:jc w:val="right"/>
        <w:rPr>
          <w:sz w:val="24"/>
          <w:szCs w:val="24"/>
        </w:rPr>
      </w:pPr>
    </w:p>
    <w:p w:rsidR="004A0206" w:rsidRPr="004A0206" w:rsidRDefault="004A0206" w:rsidP="004A0206">
      <w:pPr>
        <w:jc w:val="right"/>
        <w:rPr>
          <w:sz w:val="24"/>
          <w:szCs w:val="24"/>
        </w:rPr>
      </w:pPr>
    </w:p>
    <w:p w:rsidR="004A0206" w:rsidRDefault="004A0206" w:rsidP="004A0206">
      <w:pPr>
        <w:jc w:val="right"/>
        <w:rPr>
          <w:sz w:val="24"/>
          <w:szCs w:val="24"/>
        </w:rPr>
      </w:pPr>
    </w:p>
    <w:p w:rsidR="004A0206" w:rsidRDefault="004A0206" w:rsidP="004A0206">
      <w:pPr>
        <w:jc w:val="right"/>
        <w:rPr>
          <w:sz w:val="24"/>
          <w:szCs w:val="24"/>
        </w:rPr>
      </w:pPr>
    </w:p>
    <w:p w:rsidR="00D103C3" w:rsidRDefault="00D103C3" w:rsidP="004A0206">
      <w:pPr>
        <w:jc w:val="right"/>
        <w:rPr>
          <w:sz w:val="24"/>
          <w:szCs w:val="24"/>
        </w:rPr>
      </w:pPr>
    </w:p>
    <w:p w:rsidR="004968B2" w:rsidRDefault="004968B2" w:rsidP="004968B2">
      <w:pPr>
        <w:rPr>
          <w:sz w:val="24"/>
          <w:szCs w:val="24"/>
        </w:rPr>
      </w:pPr>
    </w:p>
    <w:p w:rsidR="00F26849" w:rsidRDefault="00F26849" w:rsidP="004968B2">
      <w:pPr>
        <w:rPr>
          <w:sz w:val="24"/>
          <w:szCs w:val="24"/>
        </w:rPr>
      </w:pPr>
      <w:bookmarkStart w:id="0" w:name="_GoBack"/>
      <w:bookmarkEnd w:id="0"/>
    </w:p>
    <w:p w:rsidR="00F26849" w:rsidRDefault="00F26849" w:rsidP="004968B2">
      <w:pPr>
        <w:rPr>
          <w:sz w:val="24"/>
          <w:szCs w:val="24"/>
        </w:rPr>
      </w:pPr>
    </w:p>
    <w:p w:rsidR="00F26849" w:rsidRDefault="00F26849" w:rsidP="004968B2">
      <w:pPr>
        <w:rPr>
          <w:sz w:val="24"/>
          <w:szCs w:val="24"/>
        </w:rPr>
      </w:pPr>
    </w:p>
    <w:p w:rsidR="00F9291E" w:rsidRPr="004A0206" w:rsidRDefault="00F9291E" w:rsidP="004968B2">
      <w:pPr>
        <w:jc w:val="right"/>
        <w:rPr>
          <w:sz w:val="24"/>
          <w:szCs w:val="24"/>
        </w:rPr>
      </w:pPr>
      <w:r w:rsidRPr="004A0206">
        <w:rPr>
          <w:sz w:val="24"/>
          <w:szCs w:val="24"/>
        </w:rPr>
        <w:lastRenderedPageBreak/>
        <w:t xml:space="preserve">Приложение </w:t>
      </w:r>
    </w:p>
    <w:p w:rsidR="00F9291E" w:rsidRPr="004A0206" w:rsidRDefault="00F9291E" w:rsidP="00F9291E">
      <w:pPr>
        <w:jc w:val="right"/>
        <w:rPr>
          <w:sz w:val="24"/>
          <w:szCs w:val="24"/>
        </w:rPr>
      </w:pPr>
      <w:r w:rsidRPr="004A0206">
        <w:rPr>
          <w:sz w:val="24"/>
          <w:szCs w:val="24"/>
        </w:rPr>
        <w:t xml:space="preserve">к решению Думы Филипповского </w:t>
      </w:r>
    </w:p>
    <w:p w:rsidR="00F9291E" w:rsidRPr="004A0206" w:rsidRDefault="00F9291E" w:rsidP="00F9291E">
      <w:pPr>
        <w:jc w:val="right"/>
        <w:rPr>
          <w:sz w:val="24"/>
          <w:szCs w:val="24"/>
        </w:rPr>
      </w:pPr>
      <w:r w:rsidRPr="004A0206">
        <w:rPr>
          <w:sz w:val="24"/>
          <w:szCs w:val="24"/>
        </w:rPr>
        <w:t xml:space="preserve">муниципального образования </w:t>
      </w:r>
    </w:p>
    <w:p w:rsidR="00F9291E" w:rsidRPr="004A0206" w:rsidRDefault="00F26849" w:rsidP="00F9291E">
      <w:pPr>
        <w:jc w:val="right"/>
        <w:rPr>
          <w:sz w:val="24"/>
          <w:szCs w:val="24"/>
        </w:rPr>
      </w:pPr>
      <w:r>
        <w:rPr>
          <w:sz w:val="24"/>
          <w:szCs w:val="24"/>
        </w:rPr>
        <w:t>от 24.01.2025г №81</w:t>
      </w:r>
    </w:p>
    <w:p w:rsidR="003D4297" w:rsidRPr="004A0206" w:rsidRDefault="003D4297" w:rsidP="003D4297">
      <w:pPr>
        <w:jc w:val="right"/>
        <w:outlineLvl w:val="2"/>
        <w:rPr>
          <w:bCs/>
          <w:sz w:val="24"/>
          <w:szCs w:val="24"/>
        </w:rPr>
      </w:pPr>
    </w:p>
    <w:p w:rsidR="004968B2" w:rsidRPr="004968B2" w:rsidRDefault="004968B2" w:rsidP="004968B2">
      <w:pPr>
        <w:jc w:val="center"/>
        <w:rPr>
          <w:b/>
          <w:bCs/>
          <w:sz w:val="24"/>
          <w:szCs w:val="24"/>
        </w:rPr>
      </w:pPr>
      <w:r w:rsidRPr="004968B2">
        <w:rPr>
          <w:b/>
          <w:bCs/>
          <w:sz w:val="24"/>
          <w:szCs w:val="24"/>
        </w:rPr>
        <w:t>Порядка учета муниципального</w:t>
      </w:r>
    </w:p>
    <w:p w:rsidR="004968B2" w:rsidRPr="004968B2" w:rsidRDefault="004968B2" w:rsidP="004968B2">
      <w:pPr>
        <w:jc w:val="center"/>
        <w:rPr>
          <w:b/>
          <w:bCs/>
          <w:sz w:val="24"/>
          <w:szCs w:val="24"/>
        </w:rPr>
      </w:pPr>
      <w:r w:rsidRPr="004968B2">
        <w:rPr>
          <w:b/>
          <w:bCs/>
          <w:sz w:val="24"/>
          <w:szCs w:val="24"/>
        </w:rPr>
        <w:t xml:space="preserve">имущества и ведения реестра муниципального имущества </w:t>
      </w:r>
    </w:p>
    <w:p w:rsidR="003D4297" w:rsidRPr="004A0206" w:rsidRDefault="003D4297" w:rsidP="003D4297">
      <w:pPr>
        <w:pStyle w:val="a3"/>
        <w:ind w:firstLine="720"/>
        <w:jc w:val="center"/>
        <w:rPr>
          <w:rFonts w:ascii="Times New Roman" w:hAnsi="Times New Roman" w:cs="Times New Roman"/>
          <w:b/>
          <w:sz w:val="24"/>
          <w:szCs w:val="24"/>
          <w:lang w:eastAsia="ru-RU"/>
        </w:rPr>
      </w:pPr>
    </w:p>
    <w:p w:rsidR="003D4297" w:rsidRPr="004A0206" w:rsidRDefault="003D4297" w:rsidP="003D4297">
      <w:pPr>
        <w:pStyle w:val="a3"/>
        <w:ind w:firstLine="720"/>
        <w:jc w:val="both"/>
        <w:rPr>
          <w:rFonts w:ascii="Times New Roman" w:hAnsi="Times New Roman" w:cs="Times New Roman"/>
          <w:b/>
          <w:sz w:val="24"/>
          <w:szCs w:val="24"/>
          <w:lang w:eastAsia="ru-RU"/>
        </w:rPr>
      </w:pPr>
      <w:r w:rsidRPr="004A0206">
        <w:rPr>
          <w:rFonts w:ascii="Times New Roman" w:hAnsi="Times New Roman" w:cs="Times New Roman"/>
          <w:b/>
          <w:sz w:val="24"/>
          <w:szCs w:val="24"/>
          <w:lang w:eastAsia="ru-RU"/>
        </w:rPr>
        <w:t>I. Общие положения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1. Настоящий Порядок устанавливает правила ведения органами местного самоуправления реестров муниципального имущества (далее - реестр),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2. Объектом учета муниципального имущества (далее - объект учета) является следующее муниципальное имущество: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w:t>
      </w:r>
      <w:proofErr w:type="spellStart"/>
      <w:r w:rsidRPr="004A0206">
        <w:rPr>
          <w:rFonts w:ascii="Times New Roman" w:hAnsi="Times New Roman" w:cs="Times New Roman"/>
          <w:sz w:val="24"/>
          <w:szCs w:val="24"/>
          <w:lang w:eastAsia="ru-RU"/>
        </w:rPr>
        <w:t>машино</w:t>
      </w:r>
      <w:proofErr w:type="spellEnd"/>
      <w:r w:rsidRPr="004A0206">
        <w:rPr>
          <w:rFonts w:ascii="Times New Roman" w:hAnsi="Times New Roman" w:cs="Times New Roman"/>
          <w:sz w:val="24"/>
          <w:szCs w:val="24"/>
          <w:lang w:eastAsia="ru-RU"/>
        </w:rPr>
        <w:t>-места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представительных органов соответствующих муниципальных образований</w:t>
      </w:r>
      <w:hyperlink r:id="rId6" w:anchor="1111" w:history="1">
        <w:r w:rsidRPr="004A0206">
          <w:rPr>
            <w:rStyle w:val="a4"/>
            <w:rFonts w:ascii="Times New Roman" w:hAnsi="Times New Roman" w:cs="Times New Roman"/>
            <w:sz w:val="24"/>
            <w:szCs w:val="24"/>
            <w:vertAlign w:val="superscript"/>
            <w:lang w:eastAsia="ru-RU"/>
          </w:rPr>
          <w:t>1</w:t>
        </w:r>
      </w:hyperlink>
      <w:r w:rsidRPr="004A0206">
        <w:rPr>
          <w:rFonts w:ascii="Times New Roman" w:hAnsi="Times New Roman" w:cs="Times New Roman"/>
          <w:sz w:val="24"/>
          <w:szCs w:val="24"/>
          <w:lang w:eastAsia="ru-RU"/>
        </w:rPr>
        <w:t>;</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Российской Федерации от 21 июля 1993 г. № 5485-1 "О государственной тайне" к государственной тайне, самостоятельно.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5. Ведение реестров осуществляется уполномоченными органами местного самоуправления соответствующих муниципальных образований (далее - уполномоченный орган).</w:t>
      </w:r>
    </w:p>
    <w:p w:rsidR="003D4297" w:rsidRPr="004A0206" w:rsidRDefault="004968B2" w:rsidP="003D4297">
      <w:pPr>
        <w:pStyle w:val="a3"/>
        <w:ind w:firstLine="72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6. </w:t>
      </w:r>
      <w:r w:rsidR="003D4297" w:rsidRPr="004A0206">
        <w:rPr>
          <w:rFonts w:ascii="Times New Roman" w:hAnsi="Times New Roman" w:cs="Times New Roman"/>
          <w:sz w:val="24"/>
          <w:szCs w:val="24"/>
          <w:lang w:eastAsia="ru-RU"/>
        </w:rPr>
        <w:t>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w:t>
      </w:r>
      <w:r w:rsidRPr="004A0206">
        <w:rPr>
          <w:rFonts w:ascii="Times New Roman" w:hAnsi="Times New Roman" w:cs="Times New Roman"/>
          <w:sz w:val="24"/>
          <w:szCs w:val="24"/>
          <w:lang w:eastAsia="ru-RU"/>
        </w:rPr>
        <w:lastRenderedPageBreak/>
        <w:t>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Рекомендуемый образец выписки из реестра приведен в </w:t>
      </w:r>
      <w:hyperlink r:id="rId7" w:anchor="11000" w:history="1">
        <w:r w:rsidRPr="004A0206">
          <w:rPr>
            <w:rStyle w:val="a4"/>
            <w:rFonts w:ascii="Times New Roman" w:hAnsi="Times New Roman" w:cs="Times New Roman"/>
            <w:sz w:val="24"/>
            <w:szCs w:val="24"/>
            <w:lang w:eastAsia="ru-RU"/>
          </w:rPr>
          <w:t>приложении</w:t>
        </w:r>
      </w:hyperlink>
      <w:r w:rsidRPr="004A0206">
        <w:rPr>
          <w:rFonts w:ascii="Times New Roman" w:hAnsi="Times New Roman" w:cs="Times New Roman"/>
          <w:sz w:val="24"/>
          <w:szCs w:val="24"/>
          <w:lang w:eastAsia="ru-RU"/>
        </w:rPr>
        <w:t xml:space="preserve"> к настоящему Порядку.</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8. Реестры ведутся на бумажных и (или) электронных носителях.</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Способ ведения реестра определяется уполномоченным органом самостоятельно.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10. Неотъемлемой частью реестра являются: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а) документы, подтверждающие сведения, включаемые в реестр (далее - подтверждающие документы);</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б) иные документы, предусмотренные правовыми актами органов местного самоуправления.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содержащиеся в реестре, хранятся в соответствии с Федеральным законом от 22 октября 2004 г. № 125-ФЗ "Об архивном деле в Российской Федерации".</w:t>
      </w:r>
    </w:p>
    <w:p w:rsidR="00777F15" w:rsidRPr="004A0206" w:rsidRDefault="00777F15" w:rsidP="003D4297">
      <w:pPr>
        <w:pStyle w:val="a3"/>
        <w:ind w:firstLine="720"/>
        <w:jc w:val="both"/>
        <w:rPr>
          <w:rFonts w:ascii="Times New Roman" w:hAnsi="Times New Roman" w:cs="Times New Roman"/>
          <w:sz w:val="24"/>
          <w:szCs w:val="24"/>
          <w:lang w:eastAsia="ru-RU"/>
        </w:rPr>
      </w:pPr>
    </w:p>
    <w:p w:rsidR="003D4297" w:rsidRPr="004A0206" w:rsidRDefault="003D4297" w:rsidP="003D4297">
      <w:pPr>
        <w:pStyle w:val="a3"/>
        <w:ind w:firstLine="720"/>
        <w:jc w:val="both"/>
        <w:rPr>
          <w:rFonts w:ascii="Times New Roman" w:hAnsi="Times New Roman" w:cs="Times New Roman"/>
          <w:b/>
          <w:sz w:val="24"/>
          <w:szCs w:val="24"/>
          <w:lang w:eastAsia="ru-RU"/>
        </w:rPr>
      </w:pPr>
      <w:r w:rsidRPr="004A0206">
        <w:rPr>
          <w:rFonts w:ascii="Times New Roman" w:hAnsi="Times New Roman" w:cs="Times New Roman"/>
          <w:b/>
          <w:sz w:val="24"/>
          <w:szCs w:val="24"/>
          <w:lang w:eastAsia="ru-RU"/>
        </w:rPr>
        <w:t>II. Состав сведений, подлежащих отражению в реестре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13. В раздел 1 вносятся сведения о недвижимом имуществе.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 подраздел 1.1 раздела 1 реестра вносятся сведения о земельных участках, в том числе: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наименование земельного участка;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кадастровый номер земельного участка (с датой присвоения);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w:t>
      </w:r>
      <w:r w:rsidRPr="004A0206">
        <w:rPr>
          <w:rFonts w:ascii="Times New Roman" w:hAnsi="Times New Roman" w:cs="Times New Roman"/>
          <w:sz w:val="24"/>
          <w:szCs w:val="24"/>
          <w:lang w:eastAsia="ru-RU"/>
        </w:rPr>
        <w:lastRenderedPageBreak/>
        <w:t>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основных характеристиках земельного участка, в том числе: площадь, категория земель, вид разрешенного использования;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стоимости земельного участка;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произведенном улучшении земельного участка;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иные сведения (при необходимости).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наименование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назначение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адрес (местоположение) объекта учета (с указанием кода ОКТМО);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кадастровый номер объекта учета (с датой присвоения);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земельном участке, на котором расположен объект учета (кадастровый номер, форма собственности, площадь);</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правообладателе;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инвентарный номер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стоимости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изменениях объекта учета (произведенных достройках, капитальном ремонте, реконструкции, модернизации, сносе);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лице, в пользу которого установлены ограничения (обременения);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иные сведения (при необходимости).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lastRenderedPageBreak/>
        <w:t xml:space="preserve">В подраздел 1.3 раздела 1 реестра вносятся сведения о помещениях, </w:t>
      </w:r>
      <w:proofErr w:type="spellStart"/>
      <w:r w:rsidRPr="004A0206">
        <w:rPr>
          <w:rFonts w:ascii="Times New Roman" w:hAnsi="Times New Roman" w:cs="Times New Roman"/>
          <w:sz w:val="24"/>
          <w:szCs w:val="24"/>
          <w:lang w:eastAsia="ru-RU"/>
        </w:rPr>
        <w:t>машино</w:t>
      </w:r>
      <w:proofErr w:type="spellEnd"/>
      <w:r w:rsidRPr="004A0206">
        <w:rPr>
          <w:rFonts w:ascii="Times New Roman" w:hAnsi="Times New Roman" w:cs="Times New Roman"/>
          <w:sz w:val="24"/>
          <w:szCs w:val="24"/>
          <w:lang w:eastAsia="ru-RU"/>
        </w:rPr>
        <w:t>-местах и иных объектах, отнесенных законом к недвижимости, в том числе: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наименование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назначение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адрес (местоположение) объекта учета (с указанием кода ОКТМО);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кадастровый номер объекта учета (с датой присвоения);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здании, сооружении, в состав которого входит объект учета (кадастровый номер, форма собственности);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правообладателе;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основных характеристиках объекта, в том числе: тип объекта (жилое либо нежилое), площадь, этажность (подземная этажность);</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инвентарный номер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стоимости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изменениях объекта учета (произведенных достройках, капитальном ремонте, реконструкции, модернизации, сносе);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лице, в пользу которого установлены ограничения (обременения);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иные сведения (при необходимости).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 подраздел 1.4 раздела 1 реестра вносятся сведения о воздушных и морских судах, судах внутреннего плавания, в том числе: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наименование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назначение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порт (место) регистрации и (или) место (аэродром) базирования (с указанием кода ОКТМО);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регистрационный номер (с датой присвоения);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правообладателе;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стоимости судна;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произведенных ремонте, модернизации судна;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лице, в пользу которого установлены ограничения (обременения);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иные сведения (при необходимости).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 раздел 2 вносятся сведения о движимом и ином имуществе.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 подраздел 2.1 раздела 2 реестра вносятся сведения об акциях, в том числе: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lastRenderedPageBreak/>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правообладателе;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лице, в пользу которого установлены ограничения (обременения);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иные сведения (при необходимости).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доля (вклад) в уставном (складочном) капитале хозяйственного общества, товарищества в процентах;</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правообладателе;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лице, в пользу которого установлены ограничения (обременения);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иные сведения (при необходимости).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наименование движимого имущества (иного имущества);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объекте учета, в том числе: марка, модель, год выпуска, инвентарный номер;</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правообладателе;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стоимости;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лице, в пользу которого установлены ограничения (обременения);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иные сведения (при необходимости).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размер доли в праве общей долевой собственности на объекты недвижимого и (или) движимого имущества;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стоимости доли;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lastRenderedPageBreak/>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правообладателе;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лице, в пользу которого установлены ограничения (обременения);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иные сведения (при необходимости).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 раздел 3 вносятся сведения о лицах, обладающих правами на муниципальное имущество и сведениями о нем, в том числе: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сведения о правообладателях;</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реестровый номер объектов учета, принадлежащих на соответствующем вещном праве;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реестровый номер объектов учета, вещные права на которые ограничены (обременены) в пользу правообладателя;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иные сведения (при необходимости).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Ведение учета объекта учета без указания стоимостной оценки не допускается.</w:t>
      </w:r>
    </w:p>
    <w:p w:rsidR="00777F15" w:rsidRPr="004A0206" w:rsidRDefault="00777F15" w:rsidP="003D4297">
      <w:pPr>
        <w:pStyle w:val="a3"/>
        <w:ind w:firstLine="720"/>
        <w:jc w:val="both"/>
        <w:rPr>
          <w:rFonts w:ascii="Times New Roman" w:hAnsi="Times New Roman" w:cs="Times New Roman"/>
          <w:sz w:val="24"/>
          <w:szCs w:val="24"/>
          <w:lang w:eastAsia="ru-RU"/>
        </w:rPr>
      </w:pP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b/>
          <w:sz w:val="24"/>
          <w:szCs w:val="24"/>
          <w:lang w:eastAsia="ru-RU"/>
        </w:rPr>
        <w:t>III.</w:t>
      </w:r>
      <w:r w:rsidRPr="004A0206">
        <w:rPr>
          <w:rFonts w:ascii="Times New Roman" w:hAnsi="Times New Roman" w:cs="Times New Roman"/>
          <w:sz w:val="24"/>
          <w:szCs w:val="24"/>
          <w:lang w:eastAsia="ru-RU"/>
        </w:rPr>
        <w:t xml:space="preserve"> </w:t>
      </w:r>
      <w:r w:rsidRPr="004A0206">
        <w:rPr>
          <w:rFonts w:ascii="Times New Roman" w:hAnsi="Times New Roman" w:cs="Times New Roman"/>
          <w:b/>
          <w:sz w:val="24"/>
          <w:szCs w:val="24"/>
          <w:lang w:eastAsia="ru-RU"/>
        </w:rPr>
        <w:t>Порядок учета муниципального имущества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w:t>
      </w:r>
      <w:r w:rsidRPr="004A0206">
        <w:rPr>
          <w:rFonts w:ascii="Times New Roman" w:hAnsi="Times New Roman" w:cs="Times New Roman"/>
          <w:sz w:val="24"/>
          <w:szCs w:val="24"/>
          <w:lang w:eastAsia="ru-RU"/>
        </w:rPr>
        <w:lastRenderedPageBreak/>
        <w:t>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Если изменения касаются сведений о нескольких объектах учета, то правообладатель направляет заявление и документы, указанные в </w:t>
      </w:r>
      <w:hyperlink r:id="rId8" w:anchor="1017" w:history="1">
        <w:r w:rsidRPr="004A0206">
          <w:rPr>
            <w:rStyle w:val="a4"/>
            <w:rFonts w:ascii="Times New Roman" w:hAnsi="Times New Roman" w:cs="Times New Roman"/>
            <w:sz w:val="24"/>
            <w:szCs w:val="24"/>
            <w:lang w:eastAsia="ru-RU"/>
          </w:rPr>
          <w:t>абзаце первом</w:t>
        </w:r>
      </w:hyperlink>
      <w:r w:rsidRPr="004A0206">
        <w:rPr>
          <w:rFonts w:ascii="Times New Roman" w:hAnsi="Times New Roman" w:cs="Times New Roman"/>
          <w:sz w:val="24"/>
          <w:szCs w:val="24"/>
          <w:lang w:eastAsia="ru-RU"/>
        </w:rPr>
        <w:t xml:space="preserve"> настоящего пункта, в отношении каждого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w:t>
      </w:r>
      <w:hyperlink r:id="rId9" w:anchor="1018" w:history="1">
        <w:r w:rsidRPr="004A0206">
          <w:rPr>
            <w:rStyle w:val="a4"/>
            <w:rFonts w:ascii="Times New Roman" w:hAnsi="Times New Roman" w:cs="Times New Roman"/>
            <w:sz w:val="24"/>
            <w:szCs w:val="24"/>
            <w:lang w:eastAsia="ru-RU"/>
          </w:rPr>
          <w:t>абзаце первом</w:t>
        </w:r>
      </w:hyperlink>
      <w:r w:rsidRPr="004A0206">
        <w:rPr>
          <w:rFonts w:ascii="Times New Roman" w:hAnsi="Times New Roman" w:cs="Times New Roman"/>
          <w:sz w:val="24"/>
          <w:szCs w:val="24"/>
          <w:lang w:eastAsia="ru-RU"/>
        </w:rPr>
        <w:t xml:space="preserve"> настоящего пункта, в отношении каждого объекта учета.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Уполномоченный орган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20. Сведения об объекте учета, заявления и документы, указанные в </w:t>
      </w:r>
      <w:hyperlink r:id="rId10" w:anchor="1015" w:history="1">
        <w:r w:rsidRPr="004A0206">
          <w:rPr>
            <w:rStyle w:val="a4"/>
            <w:rFonts w:ascii="Times New Roman" w:hAnsi="Times New Roman" w:cs="Times New Roman"/>
            <w:sz w:val="24"/>
            <w:szCs w:val="24"/>
            <w:lang w:eastAsia="ru-RU"/>
          </w:rPr>
          <w:t>пунктах 15 - 18</w:t>
        </w:r>
      </w:hyperlink>
      <w:r w:rsidRPr="004A0206">
        <w:rPr>
          <w:rFonts w:ascii="Times New Roman" w:hAnsi="Times New Roman" w:cs="Times New Roman"/>
          <w:sz w:val="24"/>
          <w:szCs w:val="24"/>
          <w:lang w:eastAsia="ru-RU"/>
        </w:rPr>
        <w:t xml:space="preserve">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22. Уполномоченный орган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w:t>
      </w:r>
      <w:r w:rsidRPr="004A0206">
        <w:rPr>
          <w:rFonts w:ascii="Times New Roman" w:hAnsi="Times New Roman" w:cs="Times New Roman"/>
          <w:sz w:val="24"/>
          <w:szCs w:val="24"/>
          <w:lang w:eastAsia="ru-RU"/>
        </w:rPr>
        <w:lastRenderedPageBreak/>
        <w:t>зарегистрировано или не подлежит регистрации, не находится в муниципальной собственности;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 о приостановлении процедуры учета в реестре объекта учета в следующих случаях:</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установлены неполнота и (или) недостоверность содержащихся в документах правообладателя сведений;</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В случае принятия уполномоченным органом решения, предусмотренного </w:t>
      </w:r>
      <w:hyperlink r:id="rId11" w:anchor="1223" w:history="1">
        <w:r w:rsidRPr="004A0206">
          <w:rPr>
            <w:rStyle w:val="a4"/>
            <w:rFonts w:ascii="Times New Roman" w:hAnsi="Times New Roman" w:cs="Times New Roman"/>
            <w:sz w:val="24"/>
            <w:szCs w:val="24"/>
            <w:lang w:eastAsia="ru-RU"/>
          </w:rPr>
          <w:t>подпунктом "в"</w:t>
        </w:r>
      </w:hyperlink>
      <w:r w:rsidRPr="004A0206">
        <w:rPr>
          <w:rFonts w:ascii="Times New Roman" w:hAnsi="Times New Roman" w:cs="Times New Roman"/>
          <w:sz w:val="24"/>
          <w:szCs w:val="24"/>
          <w:lang w:eastAsia="ru-RU"/>
        </w:rPr>
        <w:t xml:space="preserve">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уполномоченный орган в 7-дневный срок:</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а) вносит в реестр сведения об объекте учета, в том числе о правообладателях (при наличии);</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уполномоченный орган (в том числе с дополнительными документами, подтверждающими недостающие в реестре сведения).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уполномоченным органом в порядке, установленном </w:t>
      </w:r>
      <w:hyperlink r:id="rId12" w:anchor="1015" w:history="1">
        <w:r w:rsidRPr="004A0206">
          <w:rPr>
            <w:rStyle w:val="a4"/>
            <w:rFonts w:ascii="Times New Roman" w:hAnsi="Times New Roman" w:cs="Times New Roman"/>
            <w:sz w:val="24"/>
            <w:szCs w:val="24"/>
            <w:lang w:eastAsia="ru-RU"/>
          </w:rPr>
          <w:t>пунктами 15 - 23</w:t>
        </w:r>
      </w:hyperlink>
      <w:r w:rsidRPr="004A0206">
        <w:rPr>
          <w:rFonts w:ascii="Times New Roman" w:hAnsi="Times New Roman" w:cs="Times New Roman"/>
          <w:sz w:val="24"/>
          <w:szCs w:val="24"/>
          <w:lang w:eastAsia="ru-RU"/>
        </w:rPr>
        <w:t xml:space="preserve"> настоящего Порядка.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уполномоченным органом самостоятельно.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26.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IV. Предоставление информации из реестра</w:t>
      </w:r>
    </w:p>
    <w:p w:rsidR="003D4297" w:rsidRPr="004A0206" w:rsidRDefault="003D4297" w:rsidP="003D4297">
      <w:pPr>
        <w:pStyle w:val="a3"/>
        <w:ind w:firstLine="720"/>
        <w:jc w:val="both"/>
        <w:rPr>
          <w:rFonts w:ascii="Times New Roman" w:hAnsi="Times New Roman" w:cs="Times New Roman"/>
          <w:sz w:val="24"/>
          <w:szCs w:val="24"/>
          <w:lang w:eastAsia="ru-RU"/>
        </w:rPr>
      </w:pPr>
      <w:bookmarkStart w:id="1" w:name="1027"/>
      <w:bookmarkStart w:id="2" w:name="1"/>
      <w:bookmarkEnd w:id="1"/>
      <w:bookmarkEnd w:id="2"/>
      <w:r w:rsidRPr="004A0206">
        <w:rPr>
          <w:rFonts w:ascii="Times New Roman" w:hAnsi="Times New Roman" w:cs="Times New Roman"/>
          <w:sz w:val="24"/>
          <w:szCs w:val="24"/>
          <w:lang w:eastAsia="ru-RU"/>
        </w:rPr>
        <w:t>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w:t>
      </w:r>
      <w:hyperlink r:id="rId13" w:anchor="1112" w:history="1">
        <w:r w:rsidRPr="004A0206">
          <w:rPr>
            <w:rStyle w:val="a4"/>
            <w:rFonts w:ascii="Times New Roman" w:hAnsi="Times New Roman" w:cs="Times New Roman"/>
            <w:sz w:val="24"/>
            <w:szCs w:val="24"/>
            <w:vertAlign w:val="superscript"/>
            <w:lang w:eastAsia="ru-RU"/>
          </w:rPr>
          <w:t>2</w:t>
        </w:r>
      </w:hyperlink>
      <w:r w:rsidRPr="004A0206">
        <w:rPr>
          <w:rFonts w:ascii="Times New Roman" w:hAnsi="Times New Roman" w:cs="Times New Roman"/>
          <w:sz w:val="24"/>
          <w:szCs w:val="24"/>
          <w:lang w:eastAsia="ru-RU"/>
        </w:rPr>
        <w:t>,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Уполномоченный орган вправе предоставлять документы, указанные в настоящем пункте, безвозмездно или за плату, в случае если размер указанной платы определен решением представительного органа соответствующих муниципальных образований, за исключением </w:t>
      </w:r>
      <w:r w:rsidRPr="004A0206">
        <w:rPr>
          <w:rFonts w:ascii="Times New Roman" w:hAnsi="Times New Roman" w:cs="Times New Roman"/>
          <w:sz w:val="24"/>
          <w:szCs w:val="24"/>
          <w:lang w:eastAsia="ru-RU"/>
        </w:rPr>
        <w:lastRenderedPageBreak/>
        <w:t xml:space="preserve">случаев предоставления информации безвозмездно в порядке, предусмотренном </w:t>
      </w:r>
      <w:hyperlink r:id="rId14" w:anchor="1029" w:history="1">
        <w:r w:rsidRPr="004A0206">
          <w:rPr>
            <w:rStyle w:val="a4"/>
            <w:rFonts w:ascii="Times New Roman" w:hAnsi="Times New Roman" w:cs="Times New Roman"/>
            <w:sz w:val="24"/>
            <w:szCs w:val="24"/>
            <w:lang w:eastAsia="ru-RU"/>
          </w:rPr>
          <w:t>пунктом 29</w:t>
        </w:r>
      </w:hyperlink>
      <w:r w:rsidRPr="004A0206">
        <w:rPr>
          <w:rFonts w:ascii="Times New Roman" w:hAnsi="Times New Roman" w:cs="Times New Roman"/>
          <w:sz w:val="24"/>
          <w:szCs w:val="24"/>
          <w:lang w:eastAsia="ru-RU"/>
        </w:rPr>
        <w:t xml:space="preserve"> настоящего Порядка.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29. 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 им муниципального имущества.</w:t>
      </w: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p>
    <w:p w:rsidR="00777F15" w:rsidRPr="004A0206" w:rsidRDefault="00777F15" w:rsidP="003D4297">
      <w:pPr>
        <w:pStyle w:val="a3"/>
        <w:ind w:firstLine="720"/>
        <w:jc w:val="right"/>
        <w:rPr>
          <w:rFonts w:ascii="Times New Roman" w:hAnsi="Times New Roman" w:cs="Times New Roman"/>
          <w:sz w:val="24"/>
          <w:szCs w:val="24"/>
          <w:lang w:eastAsia="ru-RU"/>
        </w:rPr>
      </w:pPr>
    </w:p>
    <w:p w:rsidR="00777F15" w:rsidRPr="004A0206" w:rsidRDefault="00777F15" w:rsidP="003D4297">
      <w:pPr>
        <w:pStyle w:val="a3"/>
        <w:ind w:firstLine="720"/>
        <w:jc w:val="right"/>
        <w:rPr>
          <w:rFonts w:ascii="Times New Roman" w:hAnsi="Times New Roman" w:cs="Times New Roman"/>
          <w:sz w:val="24"/>
          <w:szCs w:val="24"/>
          <w:lang w:eastAsia="ru-RU"/>
        </w:rPr>
      </w:pPr>
    </w:p>
    <w:p w:rsidR="00777F15" w:rsidRPr="004A0206" w:rsidRDefault="00777F15" w:rsidP="003D4297">
      <w:pPr>
        <w:pStyle w:val="a3"/>
        <w:ind w:firstLine="720"/>
        <w:jc w:val="right"/>
        <w:rPr>
          <w:rFonts w:ascii="Times New Roman" w:hAnsi="Times New Roman" w:cs="Times New Roman"/>
          <w:sz w:val="24"/>
          <w:szCs w:val="24"/>
          <w:lang w:eastAsia="ru-RU"/>
        </w:rPr>
      </w:pPr>
    </w:p>
    <w:p w:rsidR="00777F15" w:rsidRPr="004A0206" w:rsidRDefault="00777F15" w:rsidP="003D4297">
      <w:pPr>
        <w:pStyle w:val="a3"/>
        <w:ind w:firstLine="720"/>
        <w:jc w:val="right"/>
        <w:rPr>
          <w:rFonts w:ascii="Times New Roman" w:hAnsi="Times New Roman" w:cs="Times New Roman"/>
          <w:sz w:val="24"/>
          <w:szCs w:val="24"/>
          <w:lang w:eastAsia="ru-RU"/>
        </w:rPr>
      </w:pPr>
    </w:p>
    <w:p w:rsidR="00777F15" w:rsidRPr="004A0206" w:rsidRDefault="00777F15" w:rsidP="003D4297">
      <w:pPr>
        <w:pStyle w:val="a3"/>
        <w:ind w:firstLine="720"/>
        <w:jc w:val="right"/>
        <w:rPr>
          <w:rFonts w:ascii="Times New Roman" w:hAnsi="Times New Roman" w:cs="Times New Roman"/>
          <w:sz w:val="24"/>
          <w:szCs w:val="24"/>
          <w:lang w:eastAsia="ru-RU"/>
        </w:rPr>
      </w:pPr>
    </w:p>
    <w:p w:rsidR="00777F15" w:rsidRPr="004A0206" w:rsidRDefault="00777F15" w:rsidP="003D4297">
      <w:pPr>
        <w:pStyle w:val="a3"/>
        <w:ind w:firstLine="720"/>
        <w:jc w:val="right"/>
        <w:rPr>
          <w:rFonts w:ascii="Times New Roman" w:hAnsi="Times New Roman" w:cs="Times New Roman"/>
          <w:sz w:val="24"/>
          <w:szCs w:val="24"/>
          <w:lang w:eastAsia="ru-RU"/>
        </w:rPr>
      </w:pPr>
    </w:p>
    <w:p w:rsidR="00777F15" w:rsidRPr="004A0206" w:rsidRDefault="00777F15" w:rsidP="003D4297">
      <w:pPr>
        <w:pStyle w:val="a3"/>
        <w:ind w:firstLine="720"/>
        <w:jc w:val="right"/>
        <w:rPr>
          <w:rFonts w:ascii="Times New Roman" w:hAnsi="Times New Roman" w:cs="Times New Roman"/>
          <w:sz w:val="24"/>
          <w:szCs w:val="24"/>
          <w:lang w:eastAsia="ru-RU"/>
        </w:rPr>
      </w:pPr>
    </w:p>
    <w:p w:rsidR="003D4297" w:rsidRDefault="003D4297" w:rsidP="004A0206">
      <w:pPr>
        <w:pStyle w:val="a3"/>
        <w:rPr>
          <w:rFonts w:ascii="Times New Roman" w:hAnsi="Times New Roman" w:cs="Times New Roman"/>
          <w:sz w:val="24"/>
          <w:szCs w:val="24"/>
          <w:lang w:eastAsia="ru-RU"/>
        </w:rPr>
      </w:pPr>
    </w:p>
    <w:p w:rsidR="004A0206" w:rsidRPr="004A0206" w:rsidRDefault="004A0206" w:rsidP="004A0206">
      <w:pPr>
        <w:pStyle w:val="a3"/>
        <w:rPr>
          <w:rFonts w:ascii="Times New Roman" w:hAnsi="Times New Roman" w:cs="Times New Roman"/>
          <w:sz w:val="24"/>
          <w:szCs w:val="24"/>
          <w:lang w:eastAsia="ru-RU"/>
        </w:rPr>
      </w:pPr>
    </w:p>
    <w:p w:rsidR="004A0206" w:rsidRPr="004A0206" w:rsidRDefault="004A0206"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right"/>
        <w:rPr>
          <w:rFonts w:ascii="Times New Roman" w:hAnsi="Times New Roman" w:cs="Times New Roman"/>
          <w:sz w:val="24"/>
          <w:szCs w:val="24"/>
          <w:lang w:eastAsia="ru-RU"/>
        </w:rPr>
      </w:pPr>
      <w:r w:rsidRPr="004A0206">
        <w:rPr>
          <w:rFonts w:ascii="Times New Roman" w:hAnsi="Times New Roman" w:cs="Times New Roman"/>
          <w:sz w:val="24"/>
          <w:szCs w:val="24"/>
          <w:lang w:eastAsia="ru-RU"/>
        </w:rPr>
        <w:lastRenderedPageBreak/>
        <w:t>Приложение к порядку</w:t>
      </w:r>
    </w:p>
    <w:p w:rsidR="003D4297" w:rsidRPr="004A0206" w:rsidRDefault="003D4297" w:rsidP="003D4297">
      <w:pPr>
        <w:pStyle w:val="a3"/>
        <w:ind w:firstLine="720"/>
        <w:jc w:val="right"/>
        <w:rPr>
          <w:rFonts w:ascii="Times New Roman" w:hAnsi="Times New Roman" w:cs="Times New Roman"/>
          <w:sz w:val="24"/>
          <w:szCs w:val="24"/>
          <w:lang w:eastAsia="ru-RU"/>
        </w:rPr>
      </w:pPr>
    </w:p>
    <w:p w:rsidR="003D4297" w:rsidRPr="004A0206" w:rsidRDefault="003D4297" w:rsidP="003D4297">
      <w:pPr>
        <w:pStyle w:val="a3"/>
        <w:ind w:firstLine="720"/>
        <w:jc w:val="both"/>
        <w:rPr>
          <w:rFonts w:ascii="Times New Roman" w:hAnsi="Times New Roman" w:cs="Times New Roman"/>
          <w:b/>
          <w:sz w:val="24"/>
          <w:szCs w:val="24"/>
          <w:lang w:eastAsia="ru-RU"/>
        </w:rPr>
      </w:pPr>
      <w:r w:rsidRPr="004A0206">
        <w:rPr>
          <w:rFonts w:ascii="Times New Roman" w:hAnsi="Times New Roman" w:cs="Times New Roman"/>
          <w:sz w:val="24"/>
          <w:szCs w:val="24"/>
          <w:lang w:eastAsia="ru-RU"/>
        </w:rPr>
        <w:t>                                    </w:t>
      </w:r>
      <w:r w:rsidRPr="004A0206">
        <w:rPr>
          <w:rFonts w:ascii="Times New Roman" w:hAnsi="Times New Roman" w:cs="Times New Roman"/>
          <w:b/>
          <w:sz w:val="24"/>
          <w:szCs w:val="24"/>
          <w:lang w:eastAsia="ru-RU"/>
        </w:rPr>
        <w:t>ВЫПИСКА №______</w:t>
      </w:r>
    </w:p>
    <w:p w:rsidR="003D4297" w:rsidRPr="004A0206" w:rsidRDefault="003D4297" w:rsidP="003D4297">
      <w:pPr>
        <w:pStyle w:val="a3"/>
        <w:ind w:firstLine="720"/>
        <w:jc w:val="both"/>
        <w:rPr>
          <w:rFonts w:ascii="Times New Roman" w:hAnsi="Times New Roman" w:cs="Times New Roman"/>
          <w:b/>
          <w:sz w:val="24"/>
          <w:szCs w:val="24"/>
          <w:lang w:eastAsia="ru-RU"/>
        </w:rPr>
      </w:pPr>
      <w:r w:rsidRPr="004A0206">
        <w:rPr>
          <w:rFonts w:ascii="Times New Roman" w:hAnsi="Times New Roman" w:cs="Times New Roman"/>
          <w:b/>
          <w:sz w:val="24"/>
          <w:szCs w:val="24"/>
          <w:lang w:eastAsia="ru-RU"/>
        </w:rPr>
        <w:t>                из реестра муниципального имущества об объекте</w:t>
      </w:r>
    </w:p>
    <w:p w:rsidR="003D4297" w:rsidRPr="004A0206" w:rsidRDefault="003D4297" w:rsidP="003D4297">
      <w:pPr>
        <w:pStyle w:val="a3"/>
        <w:ind w:firstLine="720"/>
        <w:jc w:val="both"/>
        <w:rPr>
          <w:rFonts w:ascii="Times New Roman" w:hAnsi="Times New Roman" w:cs="Times New Roman"/>
          <w:b/>
          <w:sz w:val="24"/>
          <w:szCs w:val="24"/>
          <w:lang w:eastAsia="ru-RU"/>
        </w:rPr>
      </w:pPr>
      <w:r w:rsidRPr="004A0206">
        <w:rPr>
          <w:rFonts w:ascii="Times New Roman" w:hAnsi="Times New Roman" w:cs="Times New Roman"/>
          <w:b/>
          <w:sz w:val="24"/>
          <w:szCs w:val="24"/>
          <w:lang w:eastAsia="ru-RU"/>
        </w:rPr>
        <w:t>                            учета муниципального имущества</w:t>
      </w:r>
    </w:p>
    <w:p w:rsidR="003D4297" w:rsidRPr="004A0206" w:rsidRDefault="003D4297" w:rsidP="003D4297">
      <w:pPr>
        <w:pStyle w:val="a3"/>
        <w:ind w:firstLine="720"/>
        <w:jc w:val="both"/>
        <w:rPr>
          <w:rFonts w:ascii="Times New Roman" w:hAnsi="Times New Roman" w:cs="Times New Roman"/>
          <w:b/>
          <w:sz w:val="24"/>
          <w:szCs w:val="24"/>
          <w:lang w:eastAsia="ru-RU"/>
        </w:rPr>
      </w:pP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на "____"______________20___г.</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Орган   местного    самоуправления, уполномоченный   </w:t>
      </w:r>
      <w:proofErr w:type="gramStart"/>
      <w:r w:rsidRPr="004A0206">
        <w:rPr>
          <w:rFonts w:ascii="Times New Roman" w:hAnsi="Times New Roman" w:cs="Times New Roman"/>
          <w:sz w:val="24"/>
          <w:szCs w:val="24"/>
          <w:lang w:eastAsia="ru-RU"/>
        </w:rPr>
        <w:t>на  ведение</w:t>
      </w:r>
      <w:proofErr w:type="gramEnd"/>
      <w:r w:rsidRPr="004A0206">
        <w:rPr>
          <w:rFonts w:ascii="Times New Roman" w:hAnsi="Times New Roman" w:cs="Times New Roman"/>
          <w:sz w:val="24"/>
          <w:szCs w:val="24"/>
          <w:lang w:eastAsia="ru-RU"/>
        </w:rPr>
        <w:t xml:space="preserve">  реестра муниципального имущества__________________________________</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(наименование органа местного самоуправления,</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уполномоченного на ведение реестра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муниципального имущества)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Заявитель_____________________________________________________</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(наименование юридического лица, фамилия, имя, отчество</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(при наличии) физического лица)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1. Сведения об объекте муниципального имущества</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Вид и наименование объекта учета_____________________________</w:t>
      </w:r>
    </w:p>
    <w:p w:rsidR="003D4297" w:rsidRPr="004A0206" w:rsidRDefault="003D4297" w:rsidP="003D4297">
      <w:pPr>
        <w:pStyle w:val="a3"/>
        <w:ind w:firstLine="720"/>
        <w:jc w:val="both"/>
        <w:rPr>
          <w:rFonts w:ascii="Times New Roman" w:hAnsi="Times New Roman" w:cs="Times New Roman"/>
          <w:sz w:val="24"/>
          <w:szCs w:val="24"/>
          <w:lang w:eastAsia="ru-RU"/>
        </w:rPr>
      </w:pPr>
    </w:p>
    <w:tbl>
      <w:tblPr>
        <w:tblW w:w="10005" w:type="dxa"/>
        <w:tblCellSpacing w:w="15" w:type="dxa"/>
        <w:tblLook w:val="04A0" w:firstRow="1" w:lastRow="0" w:firstColumn="1" w:lastColumn="0" w:noHBand="0" w:noVBand="1"/>
      </w:tblPr>
      <w:tblGrid>
        <w:gridCol w:w="1721"/>
        <w:gridCol w:w="76"/>
        <w:gridCol w:w="30"/>
        <w:gridCol w:w="940"/>
        <w:gridCol w:w="250"/>
        <w:gridCol w:w="2754"/>
        <w:gridCol w:w="744"/>
        <w:gridCol w:w="3440"/>
        <w:gridCol w:w="50"/>
      </w:tblGrid>
      <w:tr w:rsidR="003D4297" w:rsidRPr="004A0206" w:rsidTr="004A0206">
        <w:trPr>
          <w:trHeight w:val="405"/>
          <w:tblCellSpacing w:w="15" w:type="dxa"/>
        </w:trPr>
        <w:tc>
          <w:tcPr>
            <w:tcW w:w="1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Реестровый номер</w:t>
            </w:r>
          </w:p>
        </w:tc>
        <w:tc>
          <w:tcPr>
            <w:tcW w:w="45" w:type="dxa"/>
            <w:tcBorders>
              <w:top w:val="single" w:sz="4" w:space="0" w:color="auto"/>
              <w:left w:val="single" w:sz="4" w:space="0" w:color="auto"/>
              <w:bottom w:val="single" w:sz="4" w:space="0" w:color="auto"/>
              <w:right w:val="nil"/>
            </w:tcBorders>
            <w:tcMar>
              <w:top w:w="15" w:type="dxa"/>
              <w:left w:w="15" w:type="dxa"/>
              <w:bottom w:w="15" w:type="dxa"/>
              <w:right w:w="15" w:type="dxa"/>
            </w:tcMar>
          </w:tcPr>
          <w:p w:rsidR="003D4297" w:rsidRPr="004A0206" w:rsidRDefault="003D4297" w:rsidP="005F1637">
            <w:pPr>
              <w:rPr>
                <w:sz w:val="24"/>
                <w:szCs w:val="24"/>
              </w:rPr>
            </w:pPr>
          </w:p>
          <w:p w:rsidR="003D4297" w:rsidRPr="004A0206" w:rsidRDefault="003D4297" w:rsidP="005F1637">
            <w:pPr>
              <w:pStyle w:val="a3"/>
              <w:spacing w:line="276" w:lineRule="auto"/>
              <w:jc w:val="both"/>
              <w:rPr>
                <w:rFonts w:ascii="Times New Roman" w:hAnsi="Times New Roman" w:cs="Times New Roman"/>
                <w:sz w:val="24"/>
                <w:szCs w:val="24"/>
                <w:lang w:eastAsia="ru-RU"/>
              </w:rPr>
            </w:pPr>
          </w:p>
        </w:tc>
        <w:tc>
          <w:tcPr>
            <w:tcW w:w="839" w:type="dxa"/>
            <w:gridSpan w:val="2"/>
            <w:tcBorders>
              <w:top w:val="single" w:sz="4" w:space="0" w:color="auto"/>
              <w:left w:val="nil"/>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213" w:type="dxa"/>
            <w:tcBorders>
              <w:top w:val="nil"/>
              <w:left w:val="nil"/>
              <w:bottom w:val="nil"/>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27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ind w:left="18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Дата присвоения </w:t>
            </w:r>
          </w:p>
        </w:tc>
        <w:tc>
          <w:tcPr>
            <w:tcW w:w="730" w:type="dxa"/>
            <w:tcBorders>
              <w:top w:val="single" w:sz="4" w:space="0" w:color="auto"/>
              <w:left w:val="single" w:sz="4" w:space="0" w:color="auto"/>
              <w:bottom w:val="single" w:sz="4" w:space="0" w:color="auto"/>
              <w:right w:val="nil"/>
            </w:tcBorders>
            <w:tcMar>
              <w:top w:w="15" w:type="dxa"/>
              <w:left w:w="15" w:type="dxa"/>
              <w:bottom w:w="15" w:type="dxa"/>
              <w:right w:w="15" w:type="dxa"/>
            </w:tcMar>
          </w:tcPr>
          <w:p w:rsidR="003D4297" w:rsidRPr="004A0206" w:rsidRDefault="003D4297" w:rsidP="005F1637">
            <w:pPr>
              <w:pStyle w:val="a3"/>
              <w:spacing w:line="276" w:lineRule="auto"/>
              <w:jc w:val="both"/>
              <w:rPr>
                <w:rFonts w:ascii="Times New Roman" w:hAnsi="Times New Roman" w:cs="Times New Roman"/>
                <w:sz w:val="24"/>
                <w:szCs w:val="24"/>
                <w:lang w:eastAsia="ru-RU"/>
              </w:rPr>
            </w:pPr>
          </w:p>
        </w:tc>
        <w:tc>
          <w:tcPr>
            <w:tcW w:w="3497" w:type="dxa"/>
            <w:gridSpan w:val="2"/>
            <w:tcBorders>
              <w:top w:val="nil"/>
              <w:left w:val="single" w:sz="4" w:space="0" w:color="auto"/>
              <w:bottom w:val="nil"/>
              <w:right w:val="nil"/>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r>
      <w:tr w:rsidR="003D4297" w:rsidRPr="004A0206" w:rsidTr="004A0206">
        <w:trPr>
          <w:gridAfter w:val="1"/>
          <w:wAfter w:w="5" w:type="dxa"/>
          <w:trHeight w:val="92"/>
          <w:tblCellSpacing w:w="15" w:type="dxa"/>
        </w:trPr>
        <w:tc>
          <w:tcPr>
            <w:tcW w:w="0" w:type="auto"/>
            <w:gridSpan w:val="3"/>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0" w:type="auto"/>
            <w:tcMar>
              <w:top w:w="15" w:type="dxa"/>
              <w:left w:w="15" w:type="dxa"/>
              <w:bottom w:w="15" w:type="dxa"/>
              <w:right w:w="15" w:type="dxa"/>
            </w:tcMar>
            <w:hideMark/>
          </w:tcPr>
          <w:p w:rsidR="003D4297" w:rsidRPr="004A0206" w:rsidRDefault="003D4297" w:rsidP="005F1637">
            <w:pPr>
              <w:rPr>
                <w:sz w:val="24"/>
                <w:szCs w:val="24"/>
              </w:rPr>
            </w:pPr>
          </w:p>
        </w:tc>
        <w:tc>
          <w:tcPr>
            <w:tcW w:w="7258" w:type="dxa"/>
            <w:gridSpan w:val="4"/>
            <w:tcMar>
              <w:top w:w="15" w:type="dxa"/>
              <w:left w:w="15" w:type="dxa"/>
              <w:bottom w:w="15" w:type="dxa"/>
              <w:right w:w="15" w:type="dxa"/>
            </w:tcMar>
            <w:hideMark/>
          </w:tcPr>
          <w:p w:rsidR="003D4297" w:rsidRPr="004A0206" w:rsidRDefault="003D4297" w:rsidP="005F1637">
            <w:pPr>
              <w:rPr>
                <w:sz w:val="24"/>
                <w:szCs w:val="24"/>
              </w:rPr>
            </w:pPr>
          </w:p>
        </w:tc>
      </w:tr>
    </w:tbl>
    <w:p w:rsidR="003D4297" w:rsidRPr="004A0206" w:rsidRDefault="003D4297" w:rsidP="003D4297">
      <w:pPr>
        <w:pStyle w:val="a3"/>
        <w:ind w:firstLine="720"/>
        <w:jc w:val="both"/>
        <w:rPr>
          <w:rFonts w:ascii="Times New Roman" w:hAnsi="Times New Roman" w:cs="Times New Roman"/>
          <w:vanish/>
          <w:sz w:val="24"/>
          <w:szCs w:val="24"/>
          <w:lang w:eastAsia="ru-RU"/>
        </w:rPr>
      </w:pPr>
    </w:p>
    <w:tbl>
      <w:tblPr>
        <w:tblW w:w="0" w:type="auto"/>
        <w:tblCellSpacing w:w="15" w:type="dxa"/>
        <w:tblLook w:val="04A0" w:firstRow="1" w:lastRow="0" w:firstColumn="1" w:lastColumn="0" w:noHBand="0" w:noVBand="1"/>
      </w:tblPr>
      <w:tblGrid>
        <w:gridCol w:w="4440"/>
        <w:gridCol w:w="4394"/>
        <w:gridCol w:w="142"/>
      </w:tblGrid>
      <w:tr w:rsidR="004A0206" w:rsidRPr="004A0206" w:rsidTr="005F1637">
        <w:trPr>
          <w:trHeight w:val="300"/>
          <w:tblCellSpacing w:w="15" w:type="dxa"/>
        </w:trPr>
        <w:tc>
          <w:tcPr>
            <w:tcW w:w="4395" w:type="dxa"/>
            <w:tcBorders>
              <w:top w:val="single" w:sz="4" w:space="0" w:color="auto"/>
              <w:left w:val="nil"/>
              <w:bottom w:val="single" w:sz="4" w:space="0" w:color="auto"/>
              <w:right w:val="nil"/>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Наименования сведений</w:t>
            </w:r>
          </w:p>
        </w:tc>
        <w:tc>
          <w:tcPr>
            <w:tcW w:w="436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Значения сведений </w:t>
            </w:r>
          </w:p>
        </w:tc>
        <w:tc>
          <w:tcPr>
            <w:tcW w:w="97" w:type="dxa"/>
            <w:vMerge w:val="restart"/>
            <w:tcBorders>
              <w:top w:val="nil"/>
              <w:left w:val="single" w:sz="4" w:space="0" w:color="auto"/>
              <w:bottom w:val="nil"/>
              <w:right w:val="nil"/>
            </w:tcBorders>
            <w:tcMar>
              <w:top w:w="15" w:type="dxa"/>
              <w:left w:w="15" w:type="dxa"/>
              <w:bottom w:w="15" w:type="dxa"/>
              <w:right w:w="15" w:type="dxa"/>
            </w:tcMar>
          </w:tcPr>
          <w:p w:rsidR="003D4297" w:rsidRPr="004A0206" w:rsidRDefault="003D4297" w:rsidP="005F1637">
            <w:pPr>
              <w:pStyle w:val="a3"/>
              <w:spacing w:line="276" w:lineRule="auto"/>
              <w:jc w:val="both"/>
              <w:rPr>
                <w:rFonts w:ascii="Times New Roman" w:hAnsi="Times New Roman" w:cs="Times New Roman"/>
                <w:sz w:val="24"/>
                <w:szCs w:val="24"/>
                <w:lang w:eastAsia="ru-RU"/>
              </w:rPr>
            </w:pPr>
          </w:p>
        </w:tc>
      </w:tr>
      <w:tr w:rsidR="004A0206" w:rsidRPr="004A0206" w:rsidTr="005F1637">
        <w:trPr>
          <w:trHeight w:val="15"/>
          <w:tblCellSpacing w:w="15" w:type="dxa"/>
        </w:trPr>
        <w:tc>
          <w:tcPr>
            <w:tcW w:w="4395" w:type="dxa"/>
            <w:tcBorders>
              <w:top w:val="single" w:sz="4" w:space="0" w:color="auto"/>
              <w:left w:val="nil"/>
              <w:bottom w:val="nil"/>
              <w:right w:val="nil"/>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4364" w:type="dxa"/>
            <w:tcBorders>
              <w:top w:val="single" w:sz="4" w:space="0" w:color="auto"/>
              <w:left w:val="single" w:sz="4" w:space="0" w:color="auto"/>
              <w:bottom w:val="nil"/>
              <w:right w:val="single" w:sz="4" w:space="0" w:color="auto"/>
            </w:tcBorders>
            <w:tcMar>
              <w:top w:w="15" w:type="dxa"/>
              <w:left w:w="15" w:type="dxa"/>
              <w:bottom w:w="15" w:type="dxa"/>
              <w:right w:w="15" w:type="dxa"/>
            </w:tcMar>
            <w:hideMark/>
          </w:tcPr>
          <w:p w:rsidR="003D4297" w:rsidRPr="004A0206" w:rsidRDefault="003D4297" w:rsidP="005F1637">
            <w:pPr>
              <w:rPr>
                <w:sz w:val="24"/>
                <w:szCs w:val="24"/>
              </w:rPr>
            </w:pPr>
          </w:p>
        </w:tc>
        <w:tc>
          <w:tcPr>
            <w:tcW w:w="0" w:type="auto"/>
            <w:vMerge/>
            <w:tcBorders>
              <w:top w:val="nil"/>
              <w:left w:val="single" w:sz="4" w:space="0" w:color="auto"/>
              <w:bottom w:val="nil"/>
              <w:right w:val="nil"/>
            </w:tcBorders>
            <w:vAlign w:val="center"/>
            <w:hideMark/>
          </w:tcPr>
          <w:p w:rsidR="003D4297" w:rsidRPr="004A0206" w:rsidRDefault="003D4297" w:rsidP="005F1637">
            <w:pPr>
              <w:rPr>
                <w:sz w:val="24"/>
                <w:szCs w:val="24"/>
              </w:rPr>
            </w:pPr>
          </w:p>
        </w:tc>
      </w:tr>
      <w:tr w:rsidR="004A0206" w:rsidRPr="004A0206" w:rsidTr="005F1637">
        <w:trPr>
          <w:trHeight w:val="135"/>
          <w:tblCellSpacing w:w="15" w:type="dxa"/>
        </w:trPr>
        <w:tc>
          <w:tcPr>
            <w:tcW w:w="4395" w:type="dxa"/>
            <w:tcBorders>
              <w:top w:val="nil"/>
              <w:left w:val="nil"/>
              <w:bottom w:val="single" w:sz="4" w:space="0" w:color="auto"/>
              <w:right w:val="nil"/>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1 </w:t>
            </w:r>
          </w:p>
        </w:tc>
        <w:tc>
          <w:tcPr>
            <w:tcW w:w="4364" w:type="dxa"/>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2 </w:t>
            </w:r>
          </w:p>
        </w:tc>
        <w:tc>
          <w:tcPr>
            <w:tcW w:w="97" w:type="dxa"/>
            <w:vMerge w:val="restart"/>
            <w:tcBorders>
              <w:top w:val="nil"/>
              <w:left w:val="single" w:sz="4" w:space="0" w:color="auto"/>
              <w:bottom w:val="nil"/>
              <w:right w:val="nil"/>
            </w:tcBorders>
            <w:tcMar>
              <w:top w:w="15" w:type="dxa"/>
              <w:left w:w="15" w:type="dxa"/>
              <w:bottom w:w="15" w:type="dxa"/>
              <w:right w:w="15" w:type="dxa"/>
            </w:tcMar>
          </w:tcPr>
          <w:p w:rsidR="003D4297" w:rsidRPr="004A0206" w:rsidRDefault="003D4297" w:rsidP="005F1637">
            <w:pPr>
              <w:pStyle w:val="a3"/>
              <w:spacing w:line="276" w:lineRule="auto"/>
              <w:jc w:val="both"/>
              <w:rPr>
                <w:rFonts w:ascii="Times New Roman" w:hAnsi="Times New Roman" w:cs="Times New Roman"/>
                <w:sz w:val="24"/>
                <w:szCs w:val="24"/>
                <w:lang w:eastAsia="ru-RU"/>
              </w:rPr>
            </w:pPr>
          </w:p>
        </w:tc>
      </w:tr>
      <w:tr w:rsidR="004A0206" w:rsidRPr="004A0206" w:rsidTr="005F1637">
        <w:trPr>
          <w:trHeight w:val="180"/>
          <w:tblCellSpacing w:w="15" w:type="dxa"/>
        </w:trPr>
        <w:tc>
          <w:tcPr>
            <w:tcW w:w="4395" w:type="dxa"/>
            <w:tcBorders>
              <w:top w:val="single" w:sz="4" w:space="0" w:color="auto"/>
              <w:left w:val="nil"/>
              <w:bottom w:val="nil"/>
              <w:right w:val="nil"/>
            </w:tcBorders>
            <w:tcMar>
              <w:top w:w="15" w:type="dxa"/>
              <w:left w:w="15" w:type="dxa"/>
              <w:bottom w:w="15" w:type="dxa"/>
              <w:right w:w="15" w:type="dxa"/>
            </w:tcMar>
            <w:hideMark/>
          </w:tcPr>
          <w:p w:rsidR="003D4297" w:rsidRPr="004A0206" w:rsidRDefault="003D4297" w:rsidP="005F1637">
            <w:pPr>
              <w:rPr>
                <w:sz w:val="24"/>
                <w:szCs w:val="24"/>
              </w:rPr>
            </w:pPr>
          </w:p>
        </w:tc>
        <w:tc>
          <w:tcPr>
            <w:tcW w:w="4364" w:type="dxa"/>
            <w:tcBorders>
              <w:top w:val="single" w:sz="4" w:space="0" w:color="auto"/>
              <w:left w:val="single" w:sz="4" w:space="0" w:color="auto"/>
              <w:bottom w:val="nil"/>
              <w:right w:val="single" w:sz="4" w:space="0" w:color="auto"/>
            </w:tcBorders>
            <w:tcMar>
              <w:top w:w="15" w:type="dxa"/>
              <w:left w:w="15" w:type="dxa"/>
              <w:bottom w:w="15" w:type="dxa"/>
              <w:right w:w="15" w:type="dxa"/>
            </w:tcMar>
            <w:hideMark/>
          </w:tcPr>
          <w:p w:rsidR="003D4297" w:rsidRPr="004A0206" w:rsidRDefault="003D4297" w:rsidP="005F1637">
            <w:pPr>
              <w:rPr>
                <w:sz w:val="24"/>
                <w:szCs w:val="24"/>
              </w:rPr>
            </w:pPr>
          </w:p>
        </w:tc>
        <w:tc>
          <w:tcPr>
            <w:tcW w:w="0" w:type="auto"/>
            <w:vMerge/>
            <w:tcBorders>
              <w:top w:val="nil"/>
              <w:left w:val="single" w:sz="4" w:space="0" w:color="auto"/>
              <w:bottom w:val="nil"/>
              <w:right w:val="nil"/>
            </w:tcBorders>
            <w:vAlign w:val="center"/>
            <w:hideMark/>
          </w:tcPr>
          <w:p w:rsidR="003D4297" w:rsidRPr="004A0206" w:rsidRDefault="003D4297" w:rsidP="005F1637">
            <w:pPr>
              <w:rPr>
                <w:sz w:val="24"/>
                <w:szCs w:val="24"/>
              </w:rPr>
            </w:pPr>
          </w:p>
        </w:tc>
      </w:tr>
      <w:tr w:rsidR="004A0206" w:rsidRPr="004A0206" w:rsidTr="005F1637">
        <w:trPr>
          <w:tblCellSpacing w:w="15" w:type="dxa"/>
        </w:trPr>
        <w:tc>
          <w:tcPr>
            <w:tcW w:w="4395" w:type="dxa"/>
            <w:tcBorders>
              <w:top w:val="single" w:sz="4" w:space="0" w:color="auto"/>
              <w:left w:val="nil"/>
              <w:bottom w:val="single" w:sz="4" w:space="0" w:color="auto"/>
              <w:right w:val="nil"/>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436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0" w:type="auto"/>
            <w:vMerge/>
            <w:tcBorders>
              <w:top w:val="nil"/>
              <w:left w:val="single" w:sz="4" w:space="0" w:color="auto"/>
              <w:bottom w:val="nil"/>
              <w:right w:val="nil"/>
            </w:tcBorders>
            <w:vAlign w:val="center"/>
            <w:hideMark/>
          </w:tcPr>
          <w:p w:rsidR="003D4297" w:rsidRPr="004A0206" w:rsidRDefault="003D4297" w:rsidP="005F1637">
            <w:pPr>
              <w:rPr>
                <w:sz w:val="24"/>
                <w:szCs w:val="24"/>
              </w:rPr>
            </w:pPr>
          </w:p>
        </w:tc>
      </w:tr>
      <w:tr w:rsidR="004A0206" w:rsidRPr="004A0206" w:rsidTr="005F1637">
        <w:trPr>
          <w:trHeight w:val="120"/>
          <w:tblCellSpacing w:w="15" w:type="dxa"/>
        </w:trPr>
        <w:tc>
          <w:tcPr>
            <w:tcW w:w="4395" w:type="dxa"/>
            <w:tcBorders>
              <w:top w:val="nil"/>
              <w:left w:val="nil"/>
              <w:bottom w:val="single" w:sz="4" w:space="0" w:color="auto"/>
              <w:right w:val="nil"/>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4364" w:type="dxa"/>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97" w:type="dxa"/>
            <w:tcBorders>
              <w:top w:val="nil"/>
              <w:left w:val="single" w:sz="4" w:space="0" w:color="auto"/>
              <w:bottom w:val="nil"/>
              <w:right w:val="nil"/>
            </w:tcBorders>
            <w:tcMar>
              <w:top w:w="15" w:type="dxa"/>
              <w:left w:w="15" w:type="dxa"/>
              <w:bottom w:w="15" w:type="dxa"/>
              <w:right w:w="15" w:type="dxa"/>
            </w:tcMar>
          </w:tcPr>
          <w:p w:rsidR="003D4297" w:rsidRPr="004A0206" w:rsidRDefault="003D4297" w:rsidP="005F1637">
            <w:pPr>
              <w:pStyle w:val="a3"/>
              <w:spacing w:line="276" w:lineRule="auto"/>
              <w:jc w:val="both"/>
              <w:rPr>
                <w:rFonts w:ascii="Times New Roman" w:hAnsi="Times New Roman" w:cs="Times New Roman"/>
                <w:sz w:val="24"/>
                <w:szCs w:val="24"/>
                <w:lang w:eastAsia="ru-RU"/>
              </w:rPr>
            </w:pPr>
          </w:p>
        </w:tc>
      </w:tr>
    </w:tbl>
    <w:p w:rsidR="003D4297" w:rsidRPr="004A0206" w:rsidRDefault="003D4297" w:rsidP="003D4297">
      <w:pPr>
        <w:pStyle w:val="a3"/>
        <w:ind w:firstLine="720"/>
        <w:jc w:val="both"/>
        <w:rPr>
          <w:rFonts w:ascii="Times New Roman" w:hAnsi="Times New Roman" w:cs="Times New Roman"/>
          <w:sz w:val="24"/>
          <w:szCs w:val="24"/>
          <w:lang w:eastAsia="ru-RU"/>
        </w:rPr>
      </w:pPr>
    </w:p>
    <w:p w:rsidR="003D4297" w:rsidRPr="004A0206" w:rsidRDefault="004A0206"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2. Информация </w:t>
      </w:r>
      <w:r w:rsidR="003D4297" w:rsidRPr="004A0206">
        <w:rPr>
          <w:rFonts w:ascii="Times New Roman" w:hAnsi="Times New Roman" w:cs="Times New Roman"/>
          <w:sz w:val="24"/>
          <w:szCs w:val="24"/>
          <w:lang w:eastAsia="ru-RU"/>
        </w:rPr>
        <w:t xml:space="preserve">об изменении   сведений   об объекте </w:t>
      </w:r>
      <w:proofErr w:type="gramStart"/>
      <w:r w:rsidR="003D4297" w:rsidRPr="004A0206">
        <w:rPr>
          <w:rFonts w:ascii="Times New Roman" w:hAnsi="Times New Roman" w:cs="Times New Roman"/>
          <w:sz w:val="24"/>
          <w:szCs w:val="24"/>
          <w:lang w:eastAsia="ru-RU"/>
        </w:rPr>
        <w:t>учета  муниципального</w:t>
      </w:r>
      <w:proofErr w:type="gramEnd"/>
      <w:r w:rsidR="003D4297" w:rsidRPr="004A0206">
        <w:rPr>
          <w:rFonts w:ascii="Times New Roman" w:hAnsi="Times New Roman" w:cs="Times New Roman"/>
          <w:sz w:val="24"/>
          <w:szCs w:val="24"/>
          <w:lang w:eastAsia="ru-RU"/>
        </w:rPr>
        <w:t xml:space="preserve"> имущества</w:t>
      </w:r>
    </w:p>
    <w:tbl>
      <w:tblPr>
        <w:tblW w:w="0" w:type="auto"/>
        <w:tblCellSpacing w:w="15" w:type="dxa"/>
        <w:tblInd w:w="10" w:type="dxa"/>
        <w:tblLook w:val="04A0" w:firstRow="1" w:lastRow="0" w:firstColumn="1" w:lastColumn="0" w:noHBand="0" w:noVBand="1"/>
      </w:tblPr>
      <w:tblGrid>
        <w:gridCol w:w="3447"/>
        <w:gridCol w:w="2809"/>
        <w:gridCol w:w="2861"/>
      </w:tblGrid>
      <w:tr w:rsidR="003D4297" w:rsidRPr="004A0206" w:rsidTr="005F1637">
        <w:trPr>
          <w:trHeight w:val="255"/>
          <w:tblCellSpacing w:w="15" w:type="dxa"/>
        </w:trPr>
        <w:tc>
          <w:tcPr>
            <w:tcW w:w="3402" w:type="dxa"/>
            <w:tcBorders>
              <w:top w:val="nil"/>
              <w:left w:val="single" w:sz="4" w:space="0" w:color="auto"/>
              <w:bottom w:val="single" w:sz="4" w:space="0" w:color="auto"/>
              <w:right w:val="nil"/>
            </w:tcBorders>
            <w:tcMar>
              <w:top w:w="15" w:type="dxa"/>
              <w:left w:w="15" w:type="dxa"/>
              <w:bottom w:w="15" w:type="dxa"/>
              <w:right w:w="15" w:type="dxa"/>
            </w:tcMar>
            <w:hideMark/>
          </w:tcPr>
          <w:p w:rsidR="003D4297" w:rsidRPr="004A0206" w:rsidRDefault="003D4297" w:rsidP="005F1637">
            <w:pPr>
              <w:rPr>
                <w:sz w:val="24"/>
                <w:szCs w:val="24"/>
              </w:rPr>
            </w:pPr>
          </w:p>
        </w:tc>
        <w:tc>
          <w:tcPr>
            <w:tcW w:w="2779" w:type="dxa"/>
            <w:tcBorders>
              <w:top w:val="nil"/>
              <w:left w:val="nil"/>
              <w:bottom w:val="single" w:sz="4" w:space="0" w:color="auto"/>
              <w:right w:val="nil"/>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2816" w:type="dxa"/>
            <w:tcBorders>
              <w:top w:val="nil"/>
              <w:left w:val="nil"/>
              <w:bottom w:val="single" w:sz="4" w:space="0" w:color="auto"/>
              <w:right w:val="nil"/>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r>
      <w:tr w:rsidR="003D4297" w:rsidRPr="004A0206" w:rsidTr="005F1637">
        <w:trPr>
          <w:trHeight w:val="285"/>
          <w:tblCellSpacing w:w="15" w:type="dxa"/>
        </w:trPr>
        <w:tc>
          <w:tcPr>
            <w:tcW w:w="3402" w:type="dxa"/>
            <w:tcBorders>
              <w:top w:val="single" w:sz="4" w:space="0" w:color="auto"/>
              <w:left w:val="single" w:sz="4" w:space="0" w:color="auto"/>
              <w:bottom w:val="single" w:sz="4" w:space="0" w:color="auto"/>
              <w:right w:val="nil"/>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Наименование изменения</w:t>
            </w:r>
          </w:p>
        </w:tc>
        <w:tc>
          <w:tcPr>
            <w:tcW w:w="2779" w:type="dxa"/>
            <w:tcBorders>
              <w:top w:val="single" w:sz="4" w:space="0" w:color="auto"/>
              <w:left w:val="single" w:sz="4" w:space="0" w:color="auto"/>
              <w:bottom w:val="single" w:sz="4" w:space="0" w:color="auto"/>
              <w:right w:val="nil"/>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Значение сведений</w:t>
            </w:r>
          </w:p>
        </w:tc>
        <w:tc>
          <w:tcPr>
            <w:tcW w:w="28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Дата изменения</w:t>
            </w:r>
          </w:p>
        </w:tc>
      </w:tr>
      <w:tr w:rsidR="003D4297" w:rsidRPr="004A0206" w:rsidTr="005F1637">
        <w:trPr>
          <w:trHeight w:val="105"/>
          <w:tblCellSpacing w:w="15" w:type="dxa"/>
        </w:trPr>
        <w:tc>
          <w:tcPr>
            <w:tcW w:w="3402" w:type="dxa"/>
            <w:tcBorders>
              <w:top w:val="single" w:sz="4" w:space="0" w:color="auto"/>
              <w:left w:val="single" w:sz="4" w:space="0" w:color="auto"/>
              <w:bottom w:val="nil"/>
              <w:right w:val="nil"/>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2779" w:type="dxa"/>
            <w:tcBorders>
              <w:top w:val="single" w:sz="4" w:space="0" w:color="auto"/>
              <w:left w:val="single" w:sz="4" w:space="0" w:color="auto"/>
              <w:bottom w:val="nil"/>
              <w:right w:val="nil"/>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2816" w:type="dxa"/>
            <w:tcBorders>
              <w:top w:val="single" w:sz="4" w:space="0" w:color="auto"/>
              <w:left w:val="single" w:sz="4" w:space="0" w:color="auto"/>
              <w:bottom w:val="nil"/>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r>
      <w:tr w:rsidR="003D4297" w:rsidRPr="004A0206" w:rsidTr="005F1637">
        <w:trPr>
          <w:tblCellSpacing w:w="15" w:type="dxa"/>
        </w:trPr>
        <w:tc>
          <w:tcPr>
            <w:tcW w:w="3402" w:type="dxa"/>
            <w:tcBorders>
              <w:top w:val="nil"/>
              <w:left w:val="single" w:sz="4" w:space="0" w:color="auto"/>
              <w:bottom w:val="single" w:sz="4" w:space="0" w:color="auto"/>
              <w:right w:val="nil"/>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1 </w:t>
            </w:r>
          </w:p>
        </w:tc>
        <w:tc>
          <w:tcPr>
            <w:tcW w:w="2779" w:type="dxa"/>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2 </w:t>
            </w:r>
          </w:p>
        </w:tc>
        <w:tc>
          <w:tcPr>
            <w:tcW w:w="2816" w:type="dxa"/>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3 </w:t>
            </w:r>
          </w:p>
        </w:tc>
      </w:tr>
      <w:tr w:rsidR="003D4297" w:rsidRPr="004A0206" w:rsidTr="005F1637">
        <w:trPr>
          <w:tblCellSpacing w:w="15" w:type="dxa"/>
        </w:trPr>
        <w:tc>
          <w:tcPr>
            <w:tcW w:w="3402" w:type="dxa"/>
            <w:tcBorders>
              <w:top w:val="nil"/>
              <w:left w:val="single" w:sz="4" w:space="0" w:color="auto"/>
              <w:bottom w:val="single" w:sz="4" w:space="0" w:color="auto"/>
              <w:right w:val="nil"/>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2779" w:type="dxa"/>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2816" w:type="dxa"/>
            <w:tcBorders>
              <w:top w:val="nil"/>
              <w:left w:val="nil"/>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r>
      <w:tr w:rsidR="003D4297" w:rsidRPr="004A0206" w:rsidTr="005F1637">
        <w:trPr>
          <w:trHeight w:val="165"/>
          <w:tblCellSpacing w:w="15" w:type="dxa"/>
        </w:trPr>
        <w:tc>
          <w:tcPr>
            <w:tcW w:w="3402" w:type="dxa"/>
            <w:tcBorders>
              <w:top w:val="nil"/>
              <w:left w:val="single" w:sz="4" w:space="0" w:color="auto"/>
              <w:bottom w:val="single" w:sz="4" w:space="0" w:color="auto"/>
              <w:right w:val="nil"/>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2779" w:type="dxa"/>
            <w:tcBorders>
              <w:top w:val="nil"/>
              <w:left w:val="single" w:sz="4" w:space="0" w:color="auto"/>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c>
          <w:tcPr>
            <w:tcW w:w="2816" w:type="dxa"/>
            <w:tcBorders>
              <w:top w:val="nil"/>
              <w:left w:val="nil"/>
              <w:bottom w:val="single" w:sz="4" w:space="0" w:color="auto"/>
              <w:right w:val="single" w:sz="4" w:space="0" w:color="auto"/>
            </w:tcBorders>
            <w:tcMar>
              <w:top w:w="15" w:type="dxa"/>
              <w:left w:w="15" w:type="dxa"/>
              <w:bottom w:w="15" w:type="dxa"/>
              <w:right w:w="15" w:type="dxa"/>
            </w:tcMar>
            <w:hideMark/>
          </w:tcPr>
          <w:p w:rsidR="003D4297" w:rsidRPr="004A0206" w:rsidRDefault="003D4297" w:rsidP="005F1637">
            <w:pPr>
              <w:pStyle w:val="a3"/>
              <w:spacing w:line="276" w:lineRule="auto"/>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xml:space="preserve">    </w:t>
            </w:r>
          </w:p>
        </w:tc>
      </w:tr>
      <w:tr w:rsidR="003D4297" w:rsidRPr="004A0206" w:rsidTr="005F1637">
        <w:trPr>
          <w:trHeight w:val="150"/>
          <w:tblCellSpacing w:w="15" w:type="dxa"/>
        </w:trPr>
        <w:tc>
          <w:tcPr>
            <w:tcW w:w="3402" w:type="dxa"/>
            <w:tcBorders>
              <w:top w:val="single" w:sz="4" w:space="0" w:color="auto"/>
              <w:left w:val="nil"/>
              <w:bottom w:val="nil"/>
              <w:right w:val="nil"/>
            </w:tcBorders>
            <w:tcMar>
              <w:top w:w="15" w:type="dxa"/>
              <w:left w:w="15" w:type="dxa"/>
              <w:bottom w:w="15" w:type="dxa"/>
              <w:right w:w="15" w:type="dxa"/>
            </w:tcMar>
            <w:hideMark/>
          </w:tcPr>
          <w:p w:rsidR="003D4297" w:rsidRPr="004A0206" w:rsidRDefault="003D4297" w:rsidP="005F1637">
            <w:pPr>
              <w:rPr>
                <w:sz w:val="24"/>
                <w:szCs w:val="24"/>
              </w:rPr>
            </w:pPr>
          </w:p>
        </w:tc>
        <w:tc>
          <w:tcPr>
            <w:tcW w:w="2779" w:type="dxa"/>
            <w:tcBorders>
              <w:top w:val="single" w:sz="4" w:space="0" w:color="auto"/>
              <w:left w:val="nil"/>
              <w:bottom w:val="nil"/>
              <w:right w:val="nil"/>
            </w:tcBorders>
            <w:tcMar>
              <w:top w:w="15" w:type="dxa"/>
              <w:left w:w="15" w:type="dxa"/>
              <w:bottom w:w="15" w:type="dxa"/>
              <w:right w:w="15" w:type="dxa"/>
            </w:tcMar>
            <w:hideMark/>
          </w:tcPr>
          <w:p w:rsidR="003D4297" w:rsidRPr="004A0206" w:rsidRDefault="003D4297" w:rsidP="005F1637">
            <w:pPr>
              <w:rPr>
                <w:sz w:val="24"/>
                <w:szCs w:val="24"/>
              </w:rPr>
            </w:pPr>
          </w:p>
        </w:tc>
        <w:tc>
          <w:tcPr>
            <w:tcW w:w="2816" w:type="dxa"/>
            <w:tcBorders>
              <w:top w:val="single" w:sz="4" w:space="0" w:color="auto"/>
              <w:left w:val="nil"/>
              <w:bottom w:val="nil"/>
              <w:right w:val="nil"/>
            </w:tcBorders>
            <w:tcMar>
              <w:top w:w="15" w:type="dxa"/>
              <w:left w:w="15" w:type="dxa"/>
              <w:bottom w:w="15" w:type="dxa"/>
              <w:right w:w="15" w:type="dxa"/>
            </w:tcMar>
            <w:hideMark/>
          </w:tcPr>
          <w:p w:rsidR="003D4297" w:rsidRPr="004A0206" w:rsidRDefault="003D4297" w:rsidP="005F1637">
            <w:pPr>
              <w:rPr>
                <w:sz w:val="24"/>
                <w:szCs w:val="24"/>
              </w:rPr>
            </w:pPr>
          </w:p>
        </w:tc>
      </w:tr>
    </w:tbl>
    <w:p w:rsidR="003D4297" w:rsidRPr="004A0206" w:rsidRDefault="003D4297" w:rsidP="003D4297">
      <w:pPr>
        <w:pStyle w:val="a3"/>
        <w:ind w:firstLine="720"/>
        <w:jc w:val="center"/>
        <w:rPr>
          <w:rFonts w:ascii="Times New Roman" w:hAnsi="Times New Roman" w:cs="Times New Roman"/>
          <w:sz w:val="24"/>
          <w:szCs w:val="24"/>
          <w:lang w:eastAsia="ru-RU"/>
        </w:rPr>
      </w:pPr>
      <w:r w:rsidRPr="004A0206">
        <w:rPr>
          <w:rFonts w:ascii="Times New Roman" w:hAnsi="Times New Roman" w:cs="Times New Roman"/>
          <w:sz w:val="24"/>
          <w:szCs w:val="24"/>
          <w:lang w:eastAsia="ru-RU"/>
        </w:rPr>
        <w:t>ОТМЕТКА О ПОДТВЕРЖДЕНИИ СВЕДЕНИЙ,</w:t>
      </w:r>
    </w:p>
    <w:p w:rsidR="003D4297" w:rsidRPr="004A0206" w:rsidRDefault="003D4297" w:rsidP="003D4297">
      <w:pPr>
        <w:pStyle w:val="a3"/>
        <w:ind w:firstLine="720"/>
        <w:jc w:val="center"/>
        <w:rPr>
          <w:rFonts w:ascii="Times New Roman" w:hAnsi="Times New Roman" w:cs="Times New Roman"/>
          <w:sz w:val="24"/>
          <w:szCs w:val="24"/>
          <w:lang w:eastAsia="ru-RU"/>
        </w:rPr>
      </w:pPr>
      <w:r w:rsidRPr="004A0206">
        <w:rPr>
          <w:rFonts w:ascii="Times New Roman" w:hAnsi="Times New Roman" w:cs="Times New Roman"/>
          <w:sz w:val="24"/>
          <w:szCs w:val="24"/>
          <w:lang w:eastAsia="ru-RU"/>
        </w:rPr>
        <w:t>СОДЕРЖАЩИХСЯ В НАСТОЯЩЕЙ ВЫПИСКЕ</w:t>
      </w:r>
    </w:p>
    <w:p w:rsidR="003D4297" w:rsidRPr="004A0206" w:rsidRDefault="003D4297" w:rsidP="003D4297">
      <w:pPr>
        <w:pStyle w:val="a3"/>
        <w:ind w:firstLine="720"/>
        <w:jc w:val="center"/>
        <w:rPr>
          <w:rFonts w:ascii="Times New Roman" w:hAnsi="Times New Roman" w:cs="Times New Roman"/>
          <w:sz w:val="24"/>
          <w:szCs w:val="24"/>
          <w:lang w:eastAsia="ru-RU"/>
        </w:rPr>
      </w:pP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Ответственный</w:t>
      </w:r>
    </w:p>
    <w:p w:rsidR="003D4297" w:rsidRPr="004A0206" w:rsidRDefault="003D4297" w:rsidP="003D4297">
      <w:pPr>
        <w:pStyle w:val="a3"/>
        <w:ind w:firstLine="720"/>
        <w:jc w:val="both"/>
        <w:rPr>
          <w:rFonts w:ascii="Times New Roman" w:hAnsi="Times New Roman" w:cs="Times New Roman"/>
          <w:sz w:val="24"/>
          <w:szCs w:val="24"/>
          <w:lang w:eastAsia="ru-RU"/>
        </w:rPr>
      </w:pPr>
      <w:proofErr w:type="gramStart"/>
      <w:r w:rsidRPr="004A0206">
        <w:rPr>
          <w:rFonts w:ascii="Times New Roman" w:hAnsi="Times New Roman" w:cs="Times New Roman"/>
          <w:sz w:val="24"/>
          <w:szCs w:val="24"/>
          <w:lang w:eastAsia="ru-RU"/>
        </w:rPr>
        <w:t>исполнитель:   </w:t>
      </w:r>
      <w:proofErr w:type="gramEnd"/>
      <w:r w:rsidRPr="004A0206">
        <w:rPr>
          <w:rFonts w:ascii="Times New Roman" w:hAnsi="Times New Roman" w:cs="Times New Roman"/>
          <w:sz w:val="24"/>
          <w:szCs w:val="24"/>
          <w:lang w:eastAsia="ru-RU"/>
        </w:rPr>
        <w:t>_____________  _____________ ____________________</w:t>
      </w: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                (</w:t>
      </w:r>
      <w:proofErr w:type="gramStart"/>
      <w:r w:rsidRPr="004A0206">
        <w:rPr>
          <w:rFonts w:ascii="Times New Roman" w:hAnsi="Times New Roman" w:cs="Times New Roman"/>
          <w:sz w:val="24"/>
          <w:szCs w:val="24"/>
          <w:lang w:eastAsia="ru-RU"/>
        </w:rPr>
        <w:t>должность)   </w:t>
      </w:r>
      <w:proofErr w:type="gramEnd"/>
      <w:r w:rsidRPr="004A0206">
        <w:rPr>
          <w:rFonts w:ascii="Times New Roman" w:hAnsi="Times New Roman" w:cs="Times New Roman"/>
          <w:sz w:val="24"/>
          <w:szCs w:val="24"/>
          <w:lang w:eastAsia="ru-RU"/>
        </w:rPr>
        <w:t>  (подпись)      (расшифровка подписи)</w:t>
      </w:r>
    </w:p>
    <w:p w:rsidR="003D4297" w:rsidRPr="004A0206" w:rsidRDefault="003D4297" w:rsidP="003D4297">
      <w:pPr>
        <w:pStyle w:val="a3"/>
        <w:ind w:firstLine="720"/>
        <w:jc w:val="both"/>
        <w:rPr>
          <w:rFonts w:ascii="Times New Roman" w:hAnsi="Times New Roman" w:cs="Times New Roman"/>
          <w:sz w:val="24"/>
          <w:szCs w:val="24"/>
          <w:lang w:eastAsia="ru-RU"/>
        </w:rPr>
      </w:pPr>
    </w:p>
    <w:p w:rsidR="003D4297" w:rsidRPr="004A0206" w:rsidRDefault="003D4297" w:rsidP="003D4297">
      <w:pPr>
        <w:pStyle w:val="a3"/>
        <w:ind w:firstLine="720"/>
        <w:jc w:val="both"/>
        <w:rPr>
          <w:rFonts w:ascii="Times New Roman" w:hAnsi="Times New Roman" w:cs="Times New Roman"/>
          <w:sz w:val="24"/>
          <w:szCs w:val="24"/>
          <w:lang w:eastAsia="ru-RU"/>
        </w:rPr>
      </w:pPr>
      <w:r w:rsidRPr="004A0206">
        <w:rPr>
          <w:rFonts w:ascii="Times New Roman" w:hAnsi="Times New Roman" w:cs="Times New Roman"/>
          <w:sz w:val="24"/>
          <w:szCs w:val="24"/>
          <w:lang w:eastAsia="ru-RU"/>
        </w:rPr>
        <w:t>"____"______________20__ г.</w:t>
      </w:r>
    </w:p>
    <w:p w:rsidR="003D4297" w:rsidRPr="004A0206" w:rsidRDefault="003D4297" w:rsidP="003D4297">
      <w:pPr>
        <w:pStyle w:val="a3"/>
        <w:ind w:firstLine="720"/>
        <w:jc w:val="both"/>
        <w:rPr>
          <w:rFonts w:ascii="Times New Roman" w:hAnsi="Times New Roman" w:cs="Times New Roman"/>
          <w:sz w:val="24"/>
          <w:szCs w:val="24"/>
        </w:rPr>
      </w:pPr>
    </w:p>
    <w:sectPr w:rsidR="003D4297" w:rsidRPr="004A0206" w:rsidSect="003D4297">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E038B"/>
    <w:multiLevelType w:val="hybridMultilevel"/>
    <w:tmpl w:val="1E4EE5FC"/>
    <w:lvl w:ilvl="0" w:tplc="FFE800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E45"/>
    <w:rsid w:val="000E5E45"/>
    <w:rsid w:val="002B120E"/>
    <w:rsid w:val="003D4297"/>
    <w:rsid w:val="004968B2"/>
    <w:rsid w:val="004A0206"/>
    <w:rsid w:val="004C3EF0"/>
    <w:rsid w:val="00565AEA"/>
    <w:rsid w:val="00777F15"/>
    <w:rsid w:val="00870FA8"/>
    <w:rsid w:val="00C1246D"/>
    <w:rsid w:val="00D103C3"/>
    <w:rsid w:val="00F26425"/>
    <w:rsid w:val="00F26849"/>
    <w:rsid w:val="00F92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8D78C"/>
  <w15:chartTrackingRefBased/>
  <w15:docId w15:val="{2163E046-701B-4B88-A434-43470E26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246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3D4297"/>
    <w:pPr>
      <w:keepNext/>
      <w:keepLines/>
      <w:widowControl/>
      <w:autoSpaceDE/>
      <w:autoSpaceDN/>
      <w:adjustRightInd/>
      <w:spacing w:before="480" w:line="276" w:lineRule="auto"/>
      <w:outlineLvl w:val="0"/>
    </w:pPr>
    <w:rPr>
      <w:rFonts w:asciiTheme="majorHAnsi" w:eastAsiaTheme="majorEastAsia" w:hAnsiTheme="majorHAnsi" w:cstheme="majorBidi"/>
      <w:b/>
      <w:bCs/>
      <w:color w:val="2E74B5"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4297"/>
    <w:rPr>
      <w:rFonts w:asciiTheme="majorHAnsi" w:eastAsiaTheme="majorEastAsia" w:hAnsiTheme="majorHAnsi" w:cstheme="majorBidi"/>
      <w:b/>
      <w:bCs/>
      <w:color w:val="2E74B5" w:themeColor="accent1" w:themeShade="BF"/>
      <w:sz w:val="28"/>
      <w:szCs w:val="28"/>
    </w:rPr>
  </w:style>
  <w:style w:type="paragraph" w:styleId="a3">
    <w:name w:val="No Spacing"/>
    <w:uiPriority w:val="1"/>
    <w:qFormat/>
    <w:rsid w:val="003D4297"/>
    <w:pPr>
      <w:spacing w:after="0" w:line="240" w:lineRule="auto"/>
    </w:pPr>
  </w:style>
  <w:style w:type="paragraph" w:customStyle="1" w:styleId="ConsPlusNormal">
    <w:name w:val="ConsPlusNormal"/>
    <w:rsid w:val="003D429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basedOn w:val="a0"/>
    <w:uiPriority w:val="99"/>
    <w:semiHidden/>
    <w:unhideWhenUsed/>
    <w:rsid w:val="003D4297"/>
    <w:rPr>
      <w:color w:val="0000FF"/>
      <w:u w:val="single"/>
    </w:rPr>
  </w:style>
  <w:style w:type="paragraph" w:customStyle="1" w:styleId="ConsNonformat">
    <w:name w:val="ConsNonformat"/>
    <w:rsid w:val="00870FA8"/>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styleId="a5">
    <w:name w:val="List Paragraph"/>
    <w:basedOn w:val="a"/>
    <w:uiPriority w:val="34"/>
    <w:qFormat/>
    <w:rsid w:val="00870FA8"/>
    <w:pPr>
      <w:ind w:left="720"/>
      <w:contextualSpacing/>
    </w:pPr>
  </w:style>
  <w:style w:type="paragraph" w:styleId="a6">
    <w:name w:val="Balloon Text"/>
    <w:basedOn w:val="a"/>
    <w:link w:val="a7"/>
    <w:uiPriority w:val="99"/>
    <w:semiHidden/>
    <w:unhideWhenUsed/>
    <w:rsid w:val="00F26849"/>
    <w:rPr>
      <w:rFonts w:ascii="Segoe UI" w:hAnsi="Segoe UI" w:cs="Segoe UI"/>
      <w:sz w:val="18"/>
      <w:szCs w:val="18"/>
    </w:rPr>
  </w:style>
  <w:style w:type="character" w:customStyle="1" w:styleId="a7">
    <w:name w:val="Текст выноски Знак"/>
    <w:basedOn w:val="a0"/>
    <w:link w:val="a6"/>
    <w:uiPriority w:val="99"/>
    <w:semiHidden/>
    <w:rsid w:val="00F2684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4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08023687/?ysclid=lu2fpuegk5115412271" TargetMode="External"/><Relationship Id="rId13" Type="http://schemas.openxmlformats.org/officeDocument/2006/relationships/hyperlink" Target="https://www.garant.ru/products/ipo/prime/doc/408023687/?ysclid=lu2fpuegk5115412271" TargetMode="External"/><Relationship Id="rId3" Type="http://schemas.openxmlformats.org/officeDocument/2006/relationships/styles" Target="styles.xml"/><Relationship Id="rId7" Type="http://schemas.openxmlformats.org/officeDocument/2006/relationships/hyperlink" Target="https://www.garant.ru/products/ipo/prime/doc/408023687/?ysclid=lu2fpuegk5115412271" TargetMode="External"/><Relationship Id="rId12" Type="http://schemas.openxmlformats.org/officeDocument/2006/relationships/hyperlink" Target="https://www.garant.ru/products/ipo/prime/doc/408023687/?ysclid=lu2fpuegk511541227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garant.ru/products/ipo/prime/doc/408023687/?ysclid=lu2fpuegk5115412271" TargetMode="External"/><Relationship Id="rId11" Type="http://schemas.openxmlformats.org/officeDocument/2006/relationships/hyperlink" Target="https://www.garant.ru/products/ipo/prime/doc/408023687/?ysclid=lu2fpuegk511541227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arant.ru/products/ipo/prime/doc/408023687/?ysclid=lu2fpuegk5115412271" TargetMode="External"/><Relationship Id="rId4" Type="http://schemas.openxmlformats.org/officeDocument/2006/relationships/settings" Target="settings.xml"/><Relationship Id="rId9" Type="http://schemas.openxmlformats.org/officeDocument/2006/relationships/hyperlink" Target="https://www.garant.ru/products/ipo/prime/doc/408023687/?ysclid=lu2fpuegk5115412271" TargetMode="External"/><Relationship Id="rId14" Type="http://schemas.openxmlformats.org/officeDocument/2006/relationships/hyperlink" Target="https://www.garant.ru/products/ipo/prime/doc/408023687/?ysclid=lu2fpuegk51154122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52376-F8A4-4A83-A1F0-B648DEC11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4860</Words>
  <Characters>27708</Characters>
  <Application>Microsoft Office Word</Application>
  <DocSecurity>0</DocSecurity>
  <Lines>230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I3Fil</cp:lastModifiedBy>
  <cp:revision>14</cp:revision>
  <cp:lastPrinted>2025-01-24T02:36:00Z</cp:lastPrinted>
  <dcterms:created xsi:type="dcterms:W3CDTF">2024-03-21T10:21:00Z</dcterms:created>
  <dcterms:modified xsi:type="dcterms:W3CDTF">2025-01-24T02:37:00Z</dcterms:modified>
</cp:coreProperties>
</file>