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1CC0A21C" w14:textId="02922509" w:rsidR="00007663" w:rsidRPr="00952F66" w:rsidRDefault="00E408FB" w:rsidP="005C79FF">
            <w:pPr>
              <w:rPr>
                <w:noProof/>
              </w:rPr>
            </w:pPr>
            <w:r w:rsidRPr="00952F66">
              <w:rPr>
                <w:noProof/>
                <w:lang w:bidi="ru-RU"/>
              </w:rPr>
              <w:drawing>
                <wp:inline distT="0" distB="0" distL="0" distR="0" wp14:anchorId="119A0E87" wp14:editId="5F9AF2C8">
                  <wp:extent cx="2441448" cy="162152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448" cy="1621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25151D" w14:textId="4BDF8193" w:rsidR="005C79FF" w:rsidRPr="00B75535" w:rsidRDefault="005C79FF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B75535">
              <w:rPr>
                <w:rFonts w:ascii="Times New Roman" w:hAnsi="Times New Roman" w:cs="Times New Roman"/>
                <w:noProof/>
                <w:szCs w:val="18"/>
              </w:rPr>
              <w:t xml:space="preserve">- При поиске участка на публичной кадастровой карте можно установить фильтр поиска «Зоны с особыми условиями использования территорий», </w:t>
            </w:r>
          </w:p>
          <w:p w14:paraId="26A7CD15" w14:textId="587ABC4B" w:rsidR="005C79FF" w:rsidRPr="00B75535" w:rsidRDefault="005C79FF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B75535">
              <w:rPr>
                <w:rFonts w:ascii="Times New Roman" w:hAnsi="Times New Roman" w:cs="Times New Roman"/>
                <w:noProof/>
                <w:szCs w:val="18"/>
              </w:rPr>
              <w:t>- Участков может быть выбрано несколько (количество не ограничено).</w:t>
            </w:r>
          </w:p>
          <w:p w14:paraId="745D4880" w14:textId="77777777" w:rsidR="00B75535" w:rsidRPr="00B75535" w:rsidRDefault="005C79FF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B75535">
              <w:rPr>
                <w:rFonts w:ascii="Times New Roman" w:hAnsi="Times New Roman" w:cs="Times New Roman"/>
                <w:noProof/>
                <w:szCs w:val="18"/>
              </w:rPr>
              <w:t>- На самостоятельно выбранный участок (на каждый, если их</w:t>
            </w:r>
            <w:r w:rsidRPr="00B75535">
              <w:rPr>
                <w:rFonts w:ascii="Times New Roman" w:hAnsi="Times New Roman" w:cs="Times New Roman"/>
                <w:noProof/>
                <w:szCs w:val="18"/>
              </w:rPr>
              <w:t xml:space="preserve"> </w:t>
            </w:r>
            <w:r w:rsidRPr="00B75535">
              <w:rPr>
                <w:rFonts w:ascii="Times New Roman" w:hAnsi="Times New Roman" w:cs="Times New Roman"/>
                <w:noProof/>
                <w:szCs w:val="18"/>
              </w:rPr>
              <w:t xml:space="preserve">несколько) делается схема расположения земельного участка, если выбранный земельный участок предстоит образовать и отсутствует проект межевания территории, в границах которой предстоит образовать такой земельный участок (участок не поставлен на кадастровый учет). </w:t>
            </w:r>
          </w:p>
          <w:p w14:paraId="79537AE9" w14:textId="65C5E7DF" w:rsidR="00007663" w:rsidRPr="00952F66" w:rsidRDefault="005C79FF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  <w:r w:rsidRPr="00B75535">
              <w:rPr>
                <w:rFonts w:ascii="Times New Roman" w:hAnsi="Times New Roman" w:cs="Times New Roman"/>
                <w:noProof/>
                <w:szCs w:val="18"/>
              </w:rPr>
              <w:t xml:space="preserve">После того как определен участок, в уполномоченные органы местного самоуправления (администрации муниципальных образований, их структурные подразделения, отделы) на территории Иркутского района уполномоченным органом также является </w:t>
            </w:r>
            <w:r w:rsidRPr="00B75535">
              <w:rPr>
                <w:rFonts w:ascii="Times New Roman" w:hAnsi="Times New Roman" w:cs="Times New Roman"/>
                <w:noProof/>
                <w:szCs w:val="18"/>
              </w:rPr>
              <w:t>м</w:t>
            </w:r>
            <w:r w:rsidRPr="00B75535">
              <w:rPr>
                <w:rFonts w:ascii="Times New Roman" w:hAnsi="Times New Roman" w:cs="Times New Roman"/>
                <w:noProof/>
                <w:szCs w:val="18"/>
              </w:rPr>
              <w:t xml:space="preserve">инистерство имущественных отношений Иркутской области, подается заявление о предварительном согласовании предоставления земельного участка (если земельный участок не поставлен на кадастровый учет) или заявление о предоставлении земельного участка (если земельный участок поставлен на кадастровый учет) (далее –заявление). Если выбрано несколько земельных участков, на каждый подается отдельное заявление с полным пакетом документов. Если выбранный участок не поставлен на кадастровый учет, следующим этапом является постановка на кадастровый учет. Далее подается заявление о предоставлении в собственность земельного участка. Размер предоставляемого </w:t>
            </w:r>
            <w:r w:rsidR="00B75535" w:rsidRPr="00B75535">
              <w:rPr>
                <w:rFonts w:ascii="Times New Roman" w:hAnsi="Times New Roman" w:cs="Times New Roman"/>
                <w:noProof/>
                <w:szCs w:val="18"/>
              </w:rPr>
              <w:t>з</w:t>
            </w:r>
            <w:r w:rsidRPr="00B75535">
              <w:rPr>
                <w:rFonts w:ascii="Times New Roman" w:hAnsi="Times New Roman" w:cs="Times New Roman"/>
                <w:noProof/>
                <w:szCs w:val="18"/>
              </w:rPr>
              <w:t xml:space="preserve">емельного участка определяется правилами землепользования и застройки (ПЗЗ) каждого конкретного </w:t>
            </w:r>
            <w:r w:rsidR="00B75535" w:rsidRPr="00B75535">
              <w:rPr>
                <w:rFonts w:ascii="Times New Roman" w:hAnsi="Times New Roman" w:cs="Times New Roman"/>
                <w:noProof/>
                <w:szCs w:val="18"/>
              </w:rPr>
              <w:t>м</w:t>
            </w:r>
            <w:r w:rsidRPr="00B75535">
              <w:rPr>
                <w:rFonts w:ascii="Times New Roman" w:hAnsi="Times New Roman" w:cs="Times New Roman"/>
                <w:noProof/>
                <w:szCs w:val="18"/>
              </w:rPr>
              <w:t>униципального образования</w:t>
            </w:r>
            <w:r w:rsidR="00B75535" w:rsidRPr="00B75535">
              <w:rPr>
                <w:rFonts w:ascii="Times New Roman" w:hAnsi="Times New Roman" w:cs="Times New Roman"/>
                <w:noProof/>
                <w:szCs w:val="18"/>
              </w:rPr>
              <w:t>.</w:t>
            </w: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8F7F43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1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0ED24509" w14:textId="3292C7BE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8F7F43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633CB5B7" w14:textId="2CE5B9DE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8F7F43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4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15C52D3B">
                              <wp:extent cx="833755" cy="785191"/>
                              <wp:effectExtent l="0" t="0" r="4445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46761" cy="79743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281DCBC7" w:rsidR="00007663" w:rsidRPr="00952F66" w:rsidRDefault="00353032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ОГБУ «УСЗСОН по г. Зиме и Зиминскому р-ну»</w:t>
                            </w:r>
                          </w:p>
                        </w:sdtContent>
                      </w:sdt>
                      <w:p w14:paraId="2F1B9C1A" w14:textId="377ED242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400" w:type="pct"/>
              <w:tblLayout w:type="fixed"/>
              <w:tblLook w:val="04A0" w:firstRow="1" w:lastRow="0" w:firstColumn="1" w:lastColumn="0" w:noHBand="0" w:noVBand="1"/>
            </w:tblPr>
            <w:tblGrid>
              <w:gridCol w:w="4212"/>
            </w:tblGrid>
            <w:tr w:rsidR="00007663" w:rsidRPr="00952F66" w14:paraId="4715F4B4" w14:textId="77777777" w:rsidTr="005C79FF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77777777" w:rsidR="00007663" w:rsidRPr="00952F66" w:rsidRDefault="00E408FB">
                  <w:pPr>
                    <w:rPr>
                      <w:noProof/>
                    </w:rPr>
                  </w:pPr>
                  <w:r w:rsidRPr="00952F66">
                    <w:rPr>
                      <w:noProof/>
                      <w:lang w:bidi="ru-RU"/>
                    </w:rPr>
                    <w:drawing>
                      <wp:inline distT="0" distB="0" distL="0" distR="0" wp14:anchorId="73D20175" wp14:editId="3ECEFA3B">
                        <wp:extent cx="2525395" cy="2911181"/>
                        <wp:effectExtent l="0" t="0" r="8255" b="381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Рисунок 16"/>
                                <pic:cNvPicPr/>
                              </pic:nvPicPr>
                              <pic:blipFill>
                                <a:blip r:embed="rId16"/>
                                <a:srcRect l="22182" r="2218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4995" cy="29337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DEEAAB9" w14:textId="603CC71B" w:rsidR="00353032" w:rsidRPr="00353032" w:rsidRDefault="00353032" w:rsidP="00353032">
                  <w:pPr>
                    <w:spacing w:after="0"/>
                    <w:rPr>
                      <w:b/>
                      <w:bCs/>
                      <w:noProof/>
                      <w:sz w:val="20"/>
                    </w:rPr>
                  </w:pPr>
                  <w:r w:rsidRPr="00353032">
                    <w:rPr>
                      <w:b/>
                      <w:bCs/>
                      <w:noProof/>
                      <w:sz w:val="20"/>
                    </w:rPr>
                    <w:t xml:space="preserve">ПРЕДОСТАВЛЕНИЕ </w:t>
                  </w:r>
                </w:p>
                <w:p w14:paraId="5CAA624A" w14:textId="77777777" w:rsidR="00353032" w:rsidRPr="00353032" w:rsidRDefault="00353032" w:rsidP="00353032">
                  <w:pPr>
                    <w:spacing w:after="0"/>
                    <w:rPr>
                      <w:b/>
                      <w:bCs/>
                      <w:noProof/>
                      <w:sz w:val="20"/>
                    </w:rPr>
                  </w:pPr>
                  <w:r w:rsidRPr="00353032">
                    <w:rPr>
                      <w:b/>
                      <w:bCs/>
                      <w:noProof/>
                      <w:sz w:val="20"/>
                    </w:rPr>
                    <w:t xml:space="preserve">ЗЕМЕЛЬНЫХ УЧАСТКОВ </w:t>
                  </w:r>
                </w:p>
                <w:p w14:paraId="226CE83B" w14:textId="16AF4302" w:rsidR="00007663" w:rsidRPr="00952F66" w:rsidRDefault="00353032" w:rsidP="00353032">
                  <w:pPr>
                    <w:spacing w:after="0"/>
                    <w:rPr>
                      <w:noProof/>
                    </w:rPr>
                  </w:pPr>
                  <w:r w:rsidRPr="00353032">
                    <w:rPr>
                      <w:b/>
                      <w:bCs/>
                      <w:noProof/>
                      <w:sz w:val="20"/>
                    </w:rPr>
                    <w:t>УЧАСТНИКАМ СВО</w:t>
                  </w:r>
                </w:p>
              </w:tc>
            </w:tr>
            <w:tr w:rsidR="00007663" w:rsidRPr="00952F66" w14:paraId="7190B780" w14:textId="77777777" w:rsidTr="005C79FF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5C79FF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57DCAD99" w14:textId="16E6A6FF" w:rsidR="00007663" w:rsidRPr="00952F66" w:rsidRDefault="00353032" w:rsidP="00353032">
                      <w:pPr>
                        <w:pStyle w:val="ab"/>
                        <w:spacing w:after="240"/>
                        <w:rPr>
                          <w:noProof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Министерство социального развития, опеки и попечительства              Иркутской области      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5C79FF">
              <w:trPr>
                <w:trHeight w:hRule="exact" w:val="3262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42FC1163" w14:textId="2C0CC302" w:rsidR="00007663" w:rsidRPr="00353032" w:rsidRDefault="00353032">
                  <w:pPr>
                    <w:pStyle w:val="ad"/>
                    <w:rPr>
                      <w:noProof/>
                      <w:sz w:val="28"/>
                      <w:szCs w:val="28"/>
                    </w:rPr>
                  </w:pPr>
                  <w:r w:rsidRPr="00353032">
                    <w:rPr>
                      <w:noProof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5387"/>
        <w:gridCol w:w="142"/>
        <w:gridCol w:w="138"/>
        <w:gridCol w:w="4823"/>
        <w:gridCol w:w="709"/>
        <w:gridCol w:w="31"/>
        <w:gridCol w:w="4505"/>
      </w:tblGrid>
      <w:tr w:rsidR="00007663" w:rsidRPr="00952F66" w14:paraId="2D908BB4" w14:textId="77777777" w:rsidTr="00765A8A">
        <w:trPr>
          <w:trHeight w:hRule="exact" w:val="10800"/>
          <w:jc w:val="center"/>
        </w:trPr>
        <w:tc>
          <w:tcPr>
            <w:tcW w:w="5387" w:type="dxa"/>
          </w:tcPr>
          <w:p w14:paraId="0FAF6534" w14:textId="77777777" w:rsidR="00007663" w:rsidRPr="00952F66" w:rsidRDefault="00E408FB">
            <w:pPr>
              <w:spacing w:after="320"/>
              <w:rPr>
                <w:noProof/>
              </w:rPr>
            </w:pPr>
            <w:r w:rsidRPr="00952F66">
              <w:rPr>
                <w:noProof/>
                <w:lang w:bidi="ru-RU"/>
              </w:rPr>
              <w:lastRenderedPageBreak/>
              <w:drawing>
                <wp:inline distT="0" distB="0" distL="0" distR="0" wp14:anchorId="3617EDA0" wp14:editId="48AD1F9A">
                  <wp:extent cx="3080166" cy="1421295"/>
                  <wp:effectExtent l="0" t="0" r="6350" b="762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348" cy="14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12A59" w14:textId="5526D44C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b/>
                <w:bCs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b/>
                <w:bCs/>
                <w:noProof/>
                <w:szCs w:val="18"/>
              </w:rPr>
              <w:t>Право на получение земельного участка в собственность бесплатно имеют следующие участники специальной военной операции:</w:t>
            </w:r>
          </w:p>
          <w:p w14:paraId="19324F1B" w14:textId="77777777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– военнослужащие,</w:t>
            </w:r>
          </w:p>
          <w:p w14:paraId="27DDA787" w14:textId="1511C7FB" w:rsidR="00007663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– лица, заключившие контракт о пребывании в добровольческом формировании, содействующем выполнению задач, возложенных на Вооруженные Силы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>,</w:t>
            </w:r>
          </w:p>
          <w:p w14:paraId="258251FF" w14:textId="24ECC72C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– лица, проходящие (проходившие) службу в войсках национальной гвардии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 xml:space="preserve"> и имеющие специальные звания полиции, которые в совокупности должны отвечать следующим требованиям:</w:t>
            </w:r>
          </w:p>
          <w:p w14:paraId="78A2A158" w14:textId="3CBC1DB1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- удостоены звания Героя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 xml:space="preserve"> или награждены орденами 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РФ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 xml:space="preserve"> за заслуги, проявленные в ходе участия в специальной военной операции;</w:t>
            </w:r>
          </w:p>
          <w:p w14:paraId="1214B471" w14:textId="77777777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- являются ветеранами боевых действий;</w:t>
            </w:r>
          </w:p>
          <w:p w14:paraId="1353FE6A" w14:textId="13E88B4E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- на день завершения своего участия в специальной военной операции были зарегистрированы по месту жительства либо по месту пребывания (при отсутствии регистрации по месту жительства) на территории Иркутской области;</w:t>
            </w:r>
          </w:p>
          <w:p w14:paraId="6BDFE46E" w14:textId="4A1F9E11" w:rsidR="00EA145E" w:rsidRPr="005F2E36" w:rsidRDefault="00EA145E" w:rsidP="005F2E36">
            <w:pPr>
              <w:spacing w:after="0"/>
              <w:rPr>
                <w:rFonts w:ascii="Times New Roman" w:hAnsi="Times New Roman" w:cs="Times New Roman"/>
                <w:noProof/>
                <w:szCs w:val="18"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- ранее им не предоставлялись в собственность бесплатно земельные участки по основаниям, указанным в подпунктах 6, 7 статьи 39.5 Земельного кодекса (не получали как многодетные ЗУ или в замен ЗУ компенсации или жилое помещения, бесплатно не получали по другим основаниям), за исключением предоставления земельных участков в собственность бесплатно в соответствии с Ф</w:t>
            </w:r>
            <w:r w:rsidR="005F2E36">
              <w:rPr>
                <w:rFonts w:ascii="Times New Roman" w:hAnsi="Times New Roman" w:cs="Times New Roman"/>
                <w:noProof/>
                <w:szCs w:val="18"/>
              </w:rPr>
              <w:t>З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 xml:space="preserve"> от 15 апреля 1998 года № 66-ФЗ «О садоводческих, огороднических и дачных некоммерческих объединений граждан», Ф</w:t>
            </w:r>
            <w:r w:rsidR="005F2E36">
              <w:rPr>
                <w:rFonts w:ascii="Times New Roman" w:hAnsi="Times New Roman" w:cs="Times New Roman"/>
                <w:noProof/>
                <w:szCs w:val="18"/>
              </w:rPr>
              <w:t>З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 xml:space="preserve"> от 25 октября 2001 года № 137-ФЗ «О введении в действие Земельного кодекса Р</w:t>
            </w:r>
            <w:r w:rsid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>».</w:t>
            </w:r>
          </w:p>
          <w:p w14:paraId="52B8372E" w14:textId="04DE3BB8" w:rsidR="00EA145E" w:rsidRPr="00952F66" w:rsidRDefault="00EA145E" w:rsidP="005F2E36">
            <w:pPr>
              <w:spacing w:after="0"/>
              <w:rPr>
                <w:noProof/>
              </w:rPr>
            </w:pPr>
            <w:r w:rsidRPr="005F2E36">
              <w:rPr>
                <w:rFonts w:ascii="Times New Roman" w:hAnsi="Times New Roman" w:cs="Times New Roman"/>
                <w:noProof/>
                <w:szCs w:val="18"/>
              </w:rPr>
              <w:t>Перечень орденов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>, входящих в государственную наградную систему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>, предусмотрен указом Президента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 xml:space="preserve"> от 7 сентября 2010 года № 1099 «О мерах по совершенствованию 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г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>осударственной наградной системы Р</w:t>
            </w:r>
            <w:r w:rsidR="005F2E36" w:rsidRPr="005F2E36">
              <w:rPr>
                <w:rFonts w:ascii="Times New Roman" w:hAnsi="Times New Roman" w:cs="Times New Roman"/>
                <w:noProof/>
                <w:szCs w:val="18"/>
              </w:rPr>
              <w:t>Ф</w:t>
            </w:r>
            <w:r w:rsidRPr="005F2E36">
              <w:rPr>
                <w:rFonts w:ascii="Times New Roman" w:hAnsi="Times New Roman" w:cs="Times New Roman"/>
                <w:noProof/>
                <w:szCs w:val="18"/>
              </w:rPr>
              <w:t>».</w:t>
            </w:r>
          </w:p>
        </w:tc>
        <w:tc>
          <w:tcPr>
            <w:tcW w:w="142" w:type="dxa"/>
          </w:tcPr>
          <w:p w14:paraId="0029D3EE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8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23" w:type="dxa"/>
          </w:tcPr>
          <w:p w14:paraId="11FEDB96" w14:textId="481BD86F" w:rsidR="001678B6" w:rsidRPr="005F2E36" w:rsidRDefault="001678B6" w:rsidP="005F2E36">
            <w:pPr>
              <w:spacing w:after="0"/>
              <w:rPr>
                <w:rFonts w:ascii="Times New Roman" w:hAnsi="Times New Roman" w:cs="Times New Roman"/>
                <w:noProof/>
                <w:lang w:bidi="ru-RU"/>
              </w:rPr>
            </w:pPr>
            <w:r w:rsidRPr="005F2E36">
              <w:rPr>
                <w:rFonts w:ascii="Times New Roman" w:hAnsi="Times New Roman" w:cs="Times New Roman"/>
                <w:noProof/>
                <w:lang w:bidi="ru-RU"/>
              </w:rPr>
              <w:t>Кроме того, право на получение земельных участков имеют:</w:t>
            </w:r>
          </w:p>
          <w:p w14:paraId="02179BC3" w14:textId="3B5B6A15" w:rsidR="001678B6" w:rsidRPr="005F2E36" w:rsidRDefault="001678B6" w:rsidP="005F2E36">
            <w:pPr>
              <w:spacing w:after="0"/>
              <w:rPr>
                <w:rFonts w:ascii="Times New Roman" w:hAnsi="Times New Roman" w:cs="Times New Roman"/>
                <w:noProof/>
                <w:lang w:bidi="ru-RU"/>
              </w:rPr>
            </w:pPr>
            <w:r w:rsidRPr="005F2E36">
              <w:rPr>
                <w:rFonts w:ascii="Times New Roman" w:hAnsi="Times New Roman" w:cs="Times New Roman"/>
                <w:noProof/>
                <w:lang w:bidi="ru-RU"/>
              </w:rPr>
              <w:t xml:space="preserve">- члены семей военнослужащих, погибших (умерших) вследствие увечья (ранения, травмы, контузии) или заболевания, полученных ими в ходе участия в </w:t>
            </w:r>
            <w:r w:rsidR="005F2E36">
              <w:rPr>
                <w:rFonts w:ascii="Times New Roman" w:hAnsi="Times New Roman" w:cs="Times New Roman"/>
                <w:noProof/>
                <w:lang w:bidi="ru-RU"/>
              </w:rPr>
              <w:t>СВО</w:t>
            </w:r>
            <w:r w:rsidRPr="005F2E36">
              <w:rPr>
                <w:rFonts w:ascii="Times New Roman" w:hAnsi="Times New Roman" w:cs="Times New Roman"/>
                <w:noProof/>
                <w:lang w:bidi="ru-RU"/>
              </w:rPr>
              <w:t>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участка.</w:t>
            </w:r>
          </w:p>
          <w:p w14:paraId="0A50F881" w14:textId="46814815" w:rsidR="005F2E36" w:rsidRPr="005F2E36" w:rsidRDefault="001678B6" w:rsidP="005F2E36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5F2E36">
              <w:rPr>
                <w:rFonts w:ascii="Times New Roman" w:hAnsi="Times New Roman" w:cs="Times New Roman"/>
                <w:noProof/>
                <w:lang w:bidi="ru-RU"/>
              </w:rPr>
              <w:t xml:space="preserve"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</w:t>
            </w:r>
            <w:r w:rsidR="005F2E36">
              <w:rPr>
                <w:rFonts w:ascii="Times New Roman" w:hAnsi="Times New Roman" w:cs="Times New Roman"/>
                <w:noProof/>
                <w:lang w:bidi="ru-RU"/>
              </w:rPr>
              <w:t>СВО</w:t>
            </w:r>
            <w:r w:rsidRPr="005F2E36">
              <w:rPr>
                <w:rFonts w:ascii="Times New Roman" w:hAnsi="Times New Roman" w:cs="Times New Roman"/>
                <w:noProof/>
                <w:lang w:bidi="ru-RU"/>
              </w:rPr>
              <w:t>, в случае</w:t>
            </w:r>
            <w:r w:rsidR="005F2E36">
              <w:rPr>
                <w:rFonts w:ascii="Times New Roman" w:hAnsi="Times New Roman" w:cs="Times New Roman"/>
                <w:noProof/>
                <w:lang w:bidi="ru-RU"/>
              </w:rPr>
              <w:t xml:space="preserve"> </w:t>
            </w:r>
            <w:r w:rsidR="005F2E36" w:rsidRPr="005F2E36">
              <w:rPr>
                <w:rFonts w:ascii="Times New Roman" w:hAnsi="Times New Roman" w:cs="Times New Roman"/>
                <w:noProof/>
              </w:rPr>
              <w:t xml:space="preserve">отсутствия членов семьи погибших (умерших) военнослужащих,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</w:t>
            </w:r>
          </w:p>
          <w:p w14:paraId="4C6B3E46" w14:textId="78B6B68D" w:rsidR="005F2E36" w:rsidRPr="005F2E36" w:rsidRDefault="005F2E36" w:rsidP="005F2E36">
            <w:pPr>
              <w:spacing w:after="0"/>
              <w:rPr>
                <w:rFonts w:ascii="Times New Roman" w:hAnsi="Times New Roman" w:cs="Times New Roman"/>
                <w:noProof/>
              </w:rPr>
            </w:pPr>
            <w:r w:rsidRPr="005F2E36">
              <w:rPr>
                <w:rFonts w:ascii="Times New Roman" w:hAnsi="Times New Roman" w:cs="Times New Roman"/>
                <w:noProof/>
              </w:rPr>
              <w:t>предоставления земельного участка или заявления о предоставлении земельного участка.</w:t>
            </w:r>
          </w:p>
          <w:p w14:paraId="5B7C8EDE" w14:textId="54918F4F" w:rsidR="00007663" w:rsidRPr="005F2E36" w:rsidRDefault="00E408FB">
            <w:pPr>
              <w:pStyle w:val="21"/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</w:rPr>
            </w:pPr>
            <w:r w:rsidRPr="005F2E36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«</w:t>
            </w:r>
            <w:r w:rsidR="005F2E36" w:rsidRPr="005F2E36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ПОРЯДОК ПРЕДОСТАВЛЕНИЯ</w:t>
            </w:r>
            <w:r w:rsidRPr="005F2E36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».</w:t>
            </w:r>
          </w:p>
          <w:p w14:paraId="4916A960" w14:textId="1433E7EF" w:rsidR="005F2E36" w:rsidRPr="00765A8A" w:rsidRDefault="005F2E36" w:rsidP="00765A8A">
            <w:pPr>
              <w:spacing w:after="0"/>
              <w:rPr>
                <w:rFonts w:ascii="Times New Roman" w:hAnsi="Times New Roman" w:cs="Times New Roman"/>
                <w:noProof/>
                <w:sz w:val="14"/>
                <w:szCs w:val="14"/>
              </w:rPr>
            </w:pP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 xml:space="preserve">В соответствии со статьей 39.14 Земельного кодекса для получения земельного участка гражданин подает в уполномоченный орган заявление о предварительном согласовании предоставления земельного участка (если </w:t>
            </w:r>
          </w:p>
          <w:p w14:paraId="1A2C339B" w14:textId="77777777" w:rsidR="00007663" w:rsidRPr="00765A8A" w:rsidRDefault="005F2E36" w:rsidP="00765A8A">
            <w:pPr>
              <w:spacing w:after="0"/>
              <w:rPr>
                <w:rFonts w:ascii="Times New Roman" w:hAnsi="Times New Roman" w:cs="Times New Roman"/>
                <w:noProof/>
                <w:sz w:val="14"/>
                <w:szCs w:val="14"/>
              </w:rPr>
            </w:pP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земельный участок не поставлен на кадастровый учет) или заявление о предоставлении земельного участка (если земельный участок поставлен на кадастровый учет) (далее – заявление).</w:t>
            </w:r>
          </w:p>
          <w:p w14:paraId="6735C3F2" w14:textId="24D1084D" w:rsidR="00765A8A" w:rsidRPr="00765A8A" w:rsidRDefault="00765A8A" w:rsidP="00765A8A">
            <w:pPr>
              <w:spacing w:after="0"/>
              <w:rPr>
                <w:rFonts w:ascii="Times New Roman" w:hAnsi="Times New Roman" w:cs="Times New Roman"/>
                <w:noProof/>
                <w:sz w:val="14"/>
                <w:szCs w:val="14"/>
              </w:rPr>
            </w:pP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К заявлению о предварительном согласовании предоставления земельного участка прилагаются:</w:t>
            </w:r>
          </w:p>
          <w:p w14:paraId="44C10D58" w14:textId="76AF9280" w:rsidR="00765A8A" w:rsidRPr="00765A8A" w:rsidRDefault="00765A8A" w:rsidP="00765A8A">
            <w:pPr>
              <w:spacing w:after="0"/>
              <w:rPr>
                <w:rFonts w:ascii="Times New Roman" w:hAnsi="Times New Roman" w:cs="Times New Roman"/>
                <w:noProof/>
                <w:sz w:val="14"/>
                <w:szCs w:val="14"/>
              </w:rPr>
            </w:pP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</w:t>
            </w: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 xml:space="preserve">Ф </w:t>
            </w: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федеральным органом исполнительной власти, за исключением</w:t>
            </w:r>
            <w:r w:rsidRPr="00765A8A">
              <w:rPr>
                <w:noProof/>
                <w:sz w:val="14"/>
                <w:szCs w:val="14"/>
              </w:rPr>
              <w:t xml:space="preserve"> </w:t>
            </w: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документов, которые должны быть представлены в уполномоченный орган в порядке межведомственного информационного взаимодействия;</w:t>
            </w:r>
          </w:p>
          <w:p w14:paraId="1E4A94FA" w14:textId="5703F47F" w:rsidR="00765A8A" w:rsidRPr="00952F66" w:rsidRDefault="00765A8A" w:rsidP="00765A8A">
            <w:pPr>
              <w:spacing w:after="0"/>
              <w:rPr>
                <w:noProof/>
              </w:rPr>
            </w:pP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 (участок не поставлен на</w:t>
            </w:r>
            <w:r w:rsidRPr="00765A8A">
              <w:rPr>
                <w:noProof/>
                <w:sz w:val="14"/>
                <w:szCs w:val="14"/>
              </w:rPr>
              <w:t xml:space="preserve"> </w:t>
            </w: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кадастровый учет)</w:t>
            </w:r>
            <w:r w:rsidRPr="00765A8A">
              <w:rPr>
                <w:rFonts w:ascii="Times New Roman" w:hAnsi="Times New Roman" w:cs="Times New Roman"/>
                <w:noProof/>
                <w:sz w:val="14"/>
                <w:szCs w:val="14"/>
              </w:rPr>
              <w:t>.</w:t>
            </w: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3E3EAB95" w14:textId="70375555" w:rsidR="00007663" w:rsidRPr="00952F66" w:rsidRDefault="00E408FB" w:rsidP="005F2E36">
            <w:pPr>
              <w:rPr>
                <w:noProof/>
              </w:rPr>
            </w:pPr>
            <w:r w:rsidRPr="00952F66">
              <w:rPr>
                <w:noProof/>
                <w:lang w:bidi="ru-RU"/>
              </w:rPr>
              <w:drawing>
                <wp:inline distT="0" distB="0" distL="0" distR="0" wp14:anchorId="613F9896" wp14:editId="4DB75676">
                  <wp:extent cx="2286197" cy="1828958"/>
                  <wp:effectExtent l="0" t="0" r="0" b="0"/>
                  <wp:docPr id="1" name="Рисунок 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 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197" cy="1828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3A64C4" w14:textId="282209B2" w:rsidR="00007663" w:rsidRPr="005C79FF" w:rsidRDefault="00765A8A" w:rsidP="00765A8A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Перечень документов, подтверждающие отнесение заявителей к новой категории граждан утвержден постановлением</w:t>
            </w:r>
            <w:r w:rsid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Правительства Иркутской области от 29 июня 2017 года № 428-пп (в редакции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п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остановления Правительства Иркутской области от 5 февраля 2024 года № 76-пп):</w:t>
            </w:r>
          </w:p>
          <w:p w14:paraId="22484985" w14:textId="2FA15257" w:rsidR="00765A8A" w:rsidRPr="005C79FF" w:rsidRDefault="00765A8A" w:rsidP="00765A8A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-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выписка из Единого государственного реестра недвижимости о правах отдельного лица на имевшиеся (имеющиеся) у него </w:t>
            </w:r>
            <w:r w:rsid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о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бъекты недвижимости в отношении заявителя;</w:t>
            </w:r>
          </w:p>
          <w:p w14:paraId="33134DC8" w14:textId="77777777" w:rsidR="00765A8A" w:rsidRPr="005C79FF" w:rsidRDefault="00765A8A" w:rsidP="00765A8A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-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документы, подтверждающие участие заявителя в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СВО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в качестве военнослужащего либо лица, заключившего контракт о пребывании в добровольческом формировании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;</w:t>
            </w:r>
          </w:p>
          <w:p w14:paraId="1F84BC2D" w14:textId="7999366B" w:rsidR="00765A8A" w:rsidRPr="005C79FF" w:rsidRDefault="00765A8A" w:rsidP="00765A8A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-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документы, подтверждающие регистрацию заявителя по месту жительства либо по месту пребывания (при отсутствии регистрации по месту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жительства) на территории Иркутской области на день завершения его участия в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СВО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;</w:t>
            </w:r>
          </w:p>
          <w:p w14:paraId="2F27AA28" w14:textId="4BFC1A2F" w:rsidR="00765A8A" w:rsidRPr="005C79FF" w:rsidRDefault="00765A8A" w:rsidP="005C79FF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-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документы, подтверждающие присвоение заявителю статуса Героя Р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Ф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или его награждение орденом Р</w:t>
            </w:r>
            <w:r w:rsid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Ф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за заслуги, проявленные в ходе участия в </w:t>
            </w:r>
            <w:r w:rsid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СВО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;</w:t>
            </w:r>
          </w:p>
          <w:p w14:paraId="1D6F7DD9" w14:textId="77777777" w:rsidR="00765A8A" w:rsidRPr="005C79FF" w:rsidRDefault="00765A8A" w:rsidP="005C79FF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-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удостоверение ветерана боевых действий или свидетельство (удостоверение) о праве на льготы, образец которого утвержден до 1 января 1992 года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;</w:t>
            </w:r>
          </w:p>
          <w:p w14:paraId="6BE196FB" w14:textId="77777777" w:rsidR="00765A8A" w:rsidRPr="005C79FF" w:rsidRDefault="00765A8A" w:rsidP="005C79FF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  <w:u w:val="single"/>
              </w:rPr>
              <w:t>ПОИСК УЧАСТКА осуществляется самостоятельно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.</w:t>
            </w:r>
          </w:p>
          <w:p w14:paraId="537F8E7E" w14:textId="77F373CE" w:rsidR="00765A8A" w:rsidRPr="005C79FF" w:rsidRDefault="00765A8A" w:rsidP="005C79FF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1. Обратиться к главе Муниципального образования.</w:t>
            </w:r>
            <w:r w:rsidR="005C79FF"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Глава МО не может предоставить земельный участок, но может помочь определить свободный доступный участок.</w:t>
            </w:r>
          </w:p>
          <w:p w14:paraId="5C7A56E4" w14:textId="51AE8F2F" w:rsidR="00765A8A" w:rsidRPr="005C79FF" w:rsidRDefault="00765A8A" w:rsidP="005C79FF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2. Найти участок на публичной кадастровой карте, вкладка «Земля для стройки». https://pkk.rosreestr.ru/</w:t>
            </w:r>
          </w:p>
          <w:p w14:paraId="708D487D" w14:textId="3444A805" w:rsidR="00765A8A" w:rsidRPr="005C79FF" w:rsidRDefault="00765A8A" w:rsidP="005C79FF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3. Используя информационную систему ФГИС ТП, на планах землепользования и застройки цветом выделены зоны, определяющие вид разрешенного использования (Индивидуальное жилищное строительство).</w:t>
            </w:r>
            <w:r w:rsidR="005C79FF"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</w:t>
            </w: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https://web.archive.org/web/20201125215627/https://fgistp.economy.gov.ru/#fildFilterPanel</w:t>
            </w:r>
          </w:p>
          <w:p w14:paraId="769E2F7B" w14:textId="65F99E8E" w:rsidR="00765A8A" w:rsidRPr="00952F66" w:rsidRDefault="00765A8A" w:rsidP="005C79FF">
            <w:pPr>
              <w:spacing w:after="0"/>
              <w:rPr>
                <w:noProof/>
              </w:rPr>
            </w:pPr>
            <w:r w:rsidRPr="005C79FF">
              <w:rPr>
                <w:rFonts w:ascii="Times New Roman" w:hAnsi="Times New Roman" w:cs="Times New Roman"/>
                <w:noProof/>
                <w:sz w:val="16"/>
                <w:szCs w:val="16"/>
              </w:rPr>
              <w:t>4. Путем соотнесения карт электронных ресурсов (Яндэкс, Гугл и т.д.) с публичной кадастровой картой.</w:t>
            </w: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5E96" w14:textId="77777777" w:rsidR="008F7F43" w:rsidRDefault="008F7F43" w:rsidP="00952F66">
      <w:pPr>
        <w:spacing w:after="0" w:line="240" w:lineRule="auto"/>
      </w:pPr>
      <w:r>
        <w:separator/>
      </w:r>
    </w:p>
  </w:endnote>
  <w:endnote w:type="continuationSeparator" w:id="0">
    <w:p w14:paraId="30B51016" w14:textId="77777777" w:rsidR="008F7F43" w:rsidRDefault="008F7F43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12353" w14:textId="77777777" w:rsidR="008F7F43" w:rsidRDefault="008F7F43" w:rsidP="00952F66">
      <w:pPr>
        <w:spacing w:after="0" w:line="240" w:lineRule="auto"/>
      </w:pPr>
      <w:r>
        <w:separator/>
      </w:r>
    </w:p>
  </w:footnote>
  <w:footnote w:type="continuationSeparator" w:id="0">
    <w:p w14:paraId="4149B691" w14:textId="77777777" w:rsidR="008F7F43" w:rsidRDefault="008F7F43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678B6"/>
    <w:rsid w:val="002D410D"/>
    <w:rsid w:val="0032405E"/>
    <w:rsid w:val="00336BD1"/>
    <w:rsid w:val="00353032"/>
    <w:rsid w:val="00525836"/>
    <w:rsid w:val="00572A3F"/>
    <w:rsid w:val="005C79FF"/>
    <w:rsid w:val="005F2E36"/>
    <w:rsid w:val="00765A8A"/>
    <w:rsid w:val="00870FB9"/>
    <w:rsid w:val="008F7F43"/>
    <w:rsid w:val="00952F66"/>
    <w:rsid w:val="00B1693C"/>
    <w:rsid w:val="00B75535"/>
    <w:rsid w:val="00E408FB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image" Target="media/image1.jp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96</TotalTime>
  <Pages>1</Pages>
  <Words>1188</Words>
  <Characters>6775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ОГБУ «УСЗСОН по г. Зиме и Зиминскому р-ну»</Company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3</cp:revision>
  <cp:lastPrinted>2024-04-01T01:28:00Z</cp:lastPrinted>
  <dcterms:created xsi:type="dcterms:W3CDTF">2024-03-29T08:20:00Z</dcterms:created>
  <dcterms:modified xsi:type="dcterms:W3CDTF">2024-04-01T01:29:00Z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