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8A338E">
      <w:r>
        <w:rPr>
          <w:rFonts w:ascii="Arial" w:hAnsi="Arial" w:cs="Arial"/>
          <w:color w:val="000000"/>
          <w:sz w:val="20"/>
          <w:szCs w:val="20"/>
        </w:rPr>
        <w:t>🫡Есть профессии, которые появляются именно тогда, когда они стране нужнее всего. Оператор беспилотных авиационных систем — одна из них.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Всего 8 недель подготовки, и ты не просто обучен, а официально зачислен в профильные подразделения. Контракт на 1 год, служба — исключительно в войсках БПС с усиленными мерами защиты.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>Финансовая поддержка: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  <w:t xml:space="preserve">— 2,8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млн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рублей – разовая выплата</w:t>
      </w:r>
      <w:r>
        <w:rPr>
          <w:rFonts w:ascii="Arial" w:hAnsi="Arial" w:cs="Arial"/>
          <w:color w:val="000000"/>
          <w:sz w:val="20"/>
          <w:szCs w:val="20"/>
        </w:rPr>
        <w:br/>
        <w:t>— стабильное ежемесячное довольствие</w:t>
      </w:r>
      <w:r>
        <w:rPr>
          <w:rFonts w:ascii="Arial" w:hAnsi="Arial" w:cs="Arial"/>
          <w:color w:val="000000"/>
          <w:sz w:val="20"/>
          <w:szCs w:val="20"/>
        </w:rPr>
        <w:br/>
        <w:t>— до 1 млн рублей за выполнение задач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📞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> 117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🌐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> </w:t>
      </w:r>
      <w:hyperlink r:id="rId7" w:tgtFrame="_blank" w:history="1">
        <w:r>
          <w:rPr>
            <w:rStyle w:val="a3"/>
            <w:rFonts w:ascii="Arial" w:hAnsi="Arial" w:cs="Arial"/>
            <w:color w:val="2A5885"/>
            <w:sz w:val="20"/>
            <w:szCs w:val="20"/>
            <w:u w:val="none"/>
          </w:rPr>
          <w:t>служба-по-контракту38.рф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8A338E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338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3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33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338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33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33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%F1%EB%F3%E6%E1%E0-%EF%EE-%EA%EE%ED%F2%F0%E0%EA%F2%F338.%F0%F4&amp;cc_key=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2026-02-02T14:31:00Z</dcterms:created>
  <dcterms:modified xsi:type="dcterms:W3CDTF">2026-02-02T14:32:00Z</dcterms:modified>
</cp:coreProperties>
</file>