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«Информационный вестник</w:t>
      </w:r>
    </w:p>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Филипповского муниципального образования»</w:t>
      </w:r>
    </w:p>
    <w:p w:rsidR="00000000" w:rsidDel="00000000" w:rsidP="00000000" w:rsidRDefault="00000000" w:rsidRPr="00000000" w14:paraId="00000002">
      <w:pPr>
        <w:ind w:right="322"/>
        <w:contextualSpacing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20"/>
          <w:szCs w:val="20"/>
          <w:rtl w:val="0"/>
        </w:rPr>
        <w:t xml:space="preserve">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w:t>
      </w:r>
      <w:r w:rsidDel="00000000" w:rsidR="00000000" w:rsidRPr="00000000">
        <w:rPr>
          <w:rFonts w:ascii="Times New Roman" w:cs="Times New Roman" w:eastAsia="Times New Roman" w:hAnsi="Times New Roman"/>
          <w:sz w:val="16"/>
          <w:szCs w:val="16"/>
          <w:rtl w:val="0"/>
        </w:rPr>
        <w:t xml:space="preserve">иной официальной информации</w:t>
      </w:r>
    </w:p>
    <w:p w:rsidR="00000000" w:rsidDel="00000000" w:rsidP="00000000" w:rsidRDefault="00000000" w:rsidRPr="00000000" w14:paraId="00000003">
      <w:pPr>
        <w:ind w:right="322"/>
        <w:contextualSpacing w:val="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u w:val="single"/>
          <w:rtl w:val="0"/>
        </w:rPr>
        <w:t xml:space="preserve">15.05.2024г</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sz w:val="56"/>
          <w:szCs w:val="56"/>
          <w:rtl w:val="0"/>
        </w:rPr>
        <w:t xml:space="preserve">№ 7-1</w:t>
      </w:r>
      <w:r w:rsidDel="00000000" w:rsidR="00000000" w:rsidRPr="00000000">
        <w:rPr>
          <w:rFonts w:ascii="Times New Roman" w:cs="Times New Roman" w:eastAsia="Times New Roman" w:hAnsi="Times New Roman"/>
          <w:b w:val="1"/>
          <w:sz w:val="48"/>
          <w:szCs w:val="48"/>
          <w:rtl w:val="0"/>
        </w:rPr>
        <w:t xml:space="preserve">(232)</w:t>
      </w:r>
      <w:r w:rsidDel="00000000" w:rsidR="00000000" w:rsidRPr="00000000">
        <w:rPr>
          <w:rFonts w:ascii="Times New Roman" w:cs="Times New Roman" w:eastAsia="Times New Roman" w:hAnsi="Times New Roman"/>
          <w:sz w:val="28"/>
          <w:szCs w:val="28"/>
          <w:rtl w:val="0"/>
        </w:rPr>
        <w:t xml:space="preserve">               с.Филипповск</w:t>
      </w:r>
      <w:r w:rsidDel="00000000" w:rsidR="00000000" w:rsidRPr="00000000">
        <mc:AlternateContent>
          <mc:Choice Requires="wps">
            <w:drawing>
              <wp:anchor allowOverlap="1" behindDoc="0" distB="36576" distT="36576" distL="36576" distR="36576" hidden="0" layoutInCell="1" locked="0" relativeHeight="0" simplePos="0">
                <wp:simplePos x="0" y="0"/>
                <wp:positionH relativeFrom="margin">
                  <wp:posOffset>-457198</wp:posOffset>
                </wp:positionH>
                <wp:positionV relativeFrom="paragraph">
                  <wp:posOffset>508083</wp:posOffset>
                </wp:positionV>
                <wp:extent cx="7127875" cy="603250"/>
                <wp:effectExtent b="25400" l="0" r="15875" t="0"/>
                <wp:wrapNone/>
                <wp:docPr id="3" name=""/>
                <a:graphic>
                  <a:graphicData uri="http://schemas.microsoft.com/office/word/2010/wordprocessingShape">
                    <wps:wsp>
                      <wps:cNvSpPr txBox="1">
                        <a:spLocks noChangeArrowheads="1"/>
                      </wps:cNvSpPr>
                      <wps:spPr bwMode="auto">
                        <a:xfrm>
                          <a:off x="0" y="0"/>
                          <a:ext cx="7127875" cy="603250"/>
                        </a:xfrm>
                        <a:prstGeom prst="rect">
                          <a:avLst/>
                        </a:prstGeom>
                        <a:noFill/>
                        <a:ln cap="rnd" w="25400">
                          <a:solidFill>
                            <a:srgbClr val="000000"/>
                          </a:solidFill>
                          <a:prstDash val="sysDot"/>
                          <a:miter lim="800000"/>
                          <a:headEnd/>
                          <a:tailEnd/>
                        </a:ln>
                        <a:effectLst/>
                        <a:extLst>
                          <a:ext uri="{909E8E84-426E-40DD-AFC4-6F175D3DCCD1}"/>
                          <a:ext uri="{AF507438-7753-43E0-B8FC-AC1667EBCBE1}"/>
                        </a:extLst>
                      </wps:spPr>
                      <wps:txbx>
                        <w:txbxContent>
                          <w:p w:rsidR="004B6DE7" w:rsidDel="00000000" w:rsidP="00A37373" w:rsidRDefault="004B6DE7" w:rsidRPr="00000000">
                            <w:pPr>
                              <w:spacing w:after="60"/>
                              <w:jc w:val="center"/>
                              <w:rPr>
                                <w:rFonts w:ascii="Times New Roman" w:hAnsi="Times New Roman"/>
                                <w:b w:val="1"/>
                                <w:bCs w:val="1"/>
                              </w:rPr>
                            </w:pPr>
                          </w:p>
                          <w:p w:rsidR="004B6DE7" w:rsidDel="00000000" w:rsidP="00A37373" w:rsidRDefault="004B6DE7" w:rsidRPr="00000000">
                            <w:pPr>
                              <w:spacing w:after="60"/>
                              <w:ind w:left="851" w:hanging="851"/>
                              <w:jc w:val="center"/>
                              <w:rPr>
                                <w:rFonts w:ascii="Times New Roman" w:hAnsi="Times New Roman"/>
                                <w:b w:val="1"/>
                                <w:bCs w:val="1"/>
                                <w:sz w:val="16"/>
                                <w:szCs w:val="16"/>
                              </w:rPr>
                            </w:pPr>
                            <w:r w:rsidDel="00000000" w:rsidR="00000000" w:rsidRPr="00000000">
                              <w:rPr>
                                <w:rFonts w:ascii="Times New Roman" w:hAnsi="Times New Roman"/>
                                <w:b w:val="1"/>
                                <w:bCs w:val="1"/>
                              </w:rPr>
                              <w:t xml:space="preserve">ОФИЦИАЛЬНАЯ ИНФОРМАЦИЯ </w:t>
                            </w:r>
                            <w:r w:rsidDel="00000000" w:rsidR="00000000" w:rsidRPr="00000000">
                              <w:rPr>
                                <w:rFonts w:ascii="Times New Roman" w:hAnsi="Times New Roman"/>
                                <w:b w:val="1"/>
                                <w:bCs w:val="1"/>
                                <w:sz w:val="16"/>
                                <w:szCs w:val="16"/>
                              </w:rPr>
                              <w:t xml:space="preserve">  </w:t>
                            </w:r>
                          </w:p>
                          <w:p w:rsidR="004B6DE7" w:rsidDel="00000000" w:rsidP="00A37373" w:rsidRDefault="004B6DE7" w:rsidRPr="00000000">
                            <w:pPr>
                              <w:spacing w:after="60"/>
                              <w:jc w:val="center"/>
                              <w:rPr>
                                <w:rFonts w:ascii="Times New Roman" w:hAnsi="Times New Roman"/>
                                <w:b w:val="1"/>
                                <w:bCs w:val="1"/>
                                <w:sz w:val="16"/>
                                <w:szCs w:val="16"/>
                              </w:rPr>
                            </w:pPr>
                          </w:p>
                        </w:txbxContent>
                      </wps:txbx>
                      <wps:bodyPr anchorCtr="0" anchor="t" bIns="36576" lIns="36576" rIns="36576" rot="0" upright="1" vert="horz" wrap="square" tIns="36576">
                        <a:noAutofit/>
                      </wps:bodyPr>
                    </wps:wsp>
                  </a:graphicData>
                </a:graphic>
              </wp:anchor>
            </w:drawing>
          </mc:Choice>
          <mc:Fallback>
            <w:drawing>
              <wp:anchor allowOverlap="1" behindDoc="0" distB="36576" distT="36576" distL="36576" distR="36576" hidden="0" layoutInCell="1" locked="0" relativeHeight="0" simplePos="0">
                <wp:simplePos x="0" y="0"/>
                <wp:positionH relativeFrom="margin">
                  <wp:posOffset>-457198</wp:posOffset>
                </wp:positionH>
                <wp:positionV relativeFrom="paragraph">
                  <wp:posOffset>508083</wp:posOffset>
                </wp:positionV>
                <wp:extent cx="7143750" cy="628650"/>
                <wp:effectExtent b="0" l="0" r="0" t="0"/>
                <wp:wrapNone/>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143750" cy="628650"/>
                        </a:xfrm>
                        <a:prstGeom prst="rect"/>
                        <a:ln/>
                      </pic:spPr>
                    </pic:pic>
                  </a:graphicData>
                </a:graphic>
              </wp:anchor>
            </w:drawing>
          </mc:Fallback>
        </mc:AlternateContent>
      </w:r>
    </w:p>
    <w:p w:rsidR="00000000" w:rsidDel="00000000" w:rsidP="00000000" w:rsidRDefault="00000000" w:rsidRPr="00000000" w14:paraId="00000004">
      <w:pPr>
        <w:contextualSpacing w:val="0"/>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7">
      <w:pPr>
        <w:ind w:right="4252"/>
        <w:contextualSpacing w:val="0"/>
        <w:rPr>
          <w:sz w:val="16"/>
          <w:szCs w:val="16"/>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РОССИЙСКАЯ ФЕДЕРАЦИЯ</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ИРКУТСКАЯ ОБЛАСТЬ</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ЗИМИНСКИЙ РАЙОН</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Администрация</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Филипповского муниципального образования</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Зиминского района</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П О С Т А Н О В Л Е Н И Е</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от 07.05.2024 года        с. Филипповск        №43</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 создании комиссии по проведению проверки </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готовности к отопительному периоду 2024 – 2025 годов </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теплоснабжающих, теплосетевых организаций и </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потребителей тепловой энергии на территории </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Филипповского муниципального образования</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190-ФЗ «О теплоснабжении», приказом министерства энергетики Российской Федерации от 12.03.2013 № 103 «Об утверждении Правил оценки готовности к отопительному периоду», руководствуясь ст.ст. 23,46 Устава Филипповского муниципального образования, администрация Филипповского муниципального образования Зиминского района</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ПОСТАНОВЛЯЕТ:</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ab/>
        <w:t xml:space="preserve">1. Создать комиссию по проведению проверки готовности к отопительному периоду 2024 – 2025 годов</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теплоснабжающих, теплосетевых организаций и потребителей тепловой энергии на территории Филипповского муниципального образования.</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Утвердить:</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2.1. Положение о комиссии по проведению проверки готовности к отопительному периоду 2024 – 2025 годов</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теплоснабжающих, теплосетевых организаций и потребителей тепловой энергии на территории Филипповского муниципального образования согласно приложению 1.</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2.2.  Состав комиссии по проведению проверки готовности к отопительному периоду 2024 – 2025 годов</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теплоснабжающих, теплосетевых организаций и потребителей тепловой энергии на территории Филипповского муниципального образования согласно приложению 2.</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2.3. </w:t>
      </w:r>
      <w:hyperlink r:id="rId7">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Программу</w:t>
        </w:r>
      </w:hyperlink>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по проведению проверки готовности к отопительному периоду 2023 – 2024годов теплоснабжающих, теплосетевых организаций и потребителей тепловой энергии на территории Филипповского муниципального образования согласно приложению 3.</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3.Опубликовать настоящее постановление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w:t>
      </w:r>
      <w:hyperlink r:id="rId8">
        <w:r w:rsidDel="00000000" w:rsidR="00000000" w:rsidRPr="00000000">
          <w:rPr>
            <w:rFonts w:ascii="Times New Roman" w:cs="Times New Roman" w:eastAsia="Times New Roman" w:hAnsi="Times New Roman"/>
            <w:b w:val="0"/>
            <w:i w:val="0"/>
            <w:smallCaps w:val="0"/>
            <w:strike w:val="0"/>
            <w:color w:val="0000ff"/>
            <w:sz w:val="16"/>
            <w:szCs w:val="16"/>
            <w:u w:val="single"/>
            <w:shd w:fill="auto" w:val="clear"/>
            <w:vertAlign w:val="baseline"/>
            <w:rtl w:val="0"/>
          </w:rPr>
          <w:t xml:space="preserve">http://филипповск.рф/</w:t>
        </w:r>
      </w:hyperlink>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Контроль исполнения настоящего постановления оставляю за собой.</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Глава администрации Филипповского </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муниципального образования                                                            А.А.Федосее</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Приложение 1</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 постановлению администрации </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Филипповского муниципального образования</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от 07.05.2023г. №43 </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Положение</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о комиссии  по проведению проверки готовности к отопительному</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периоду 2024 – 2025</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годов теплоснабжающих, теплосетевых организаций </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и потребителей тепловой энергии на территории Филипповского муниципального образования</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 Общие положения</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ab/>
        <w:t xml:space="preserve">1.1. Настоящее Положение о комиссии по проведению проверки готовности к отопительному периоду 2024 – 2025 годов теплоснабжающих, теплосетевых организаций и потребителей тепловой энергии на территории Филипповского муниципального образования  (далее – Положение), устанавливает задачи, функции, полномочия комиссии, а также порядок ее работы.</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ab/>
        <w:t xml:space="preserve">1.2. В своей деятельности комиссия по проведению проверки готовности к отопительному периоду 2024 – 2025 годов теплоснабжающих, теплосетевых организаций и потребителей тепловой энергии (далее – комиссия) подотчетна главе Филипповского муниципального образования.</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 В своей деятельности комиссия руководствуется Федеральным законом от 27.07.2010 № 190-ФЗ «О теплоснабжении», приказом министерства энергетики Российской Федерации  от 12.03.2013 № 103 «Об утверждении правил оценки готовности к отопительному периоду», другими нормативными правовыми актами Российской Федерации и Иркутской области, иными муниципальными правовыми актами органов местного самоуправления Филипповского  муниципального образования, а также настоящим Положением.</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2. Задачи и функции комиссии</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2.1. Основными задачами комиссии являются:</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контроль за ходом подготовки к отопительному периоду и обеспечением устойчивого функционирования объектов жилищного хозяйства, социальной сферы и инженерной инфраструктуры, расположенных на территории Филипповского муниципального образования;</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анализ и оценка хода работ по подготовке объектов жилищного фонда, социальной сферы и инженерной инфраструктуры к отопительному периоду.</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2.2. Для реализации возложенных задач комиссия осуществляет следующие функции:</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осуществляет проверку выполнения требований по готовности к отопительному периоду теплоснабжающих и теплосетевых организаций;</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осуществляет проверку выполнения требований по готовности к отопительному периоду потребителей тепловой энергии;</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осуществляет контроль за реализацией планов подготовки объектов жилищного фонда, социальной сферы и инженерной инфраструктуры к работе в отопительный период;</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исполняет иные функции в соответствии с возложенными на нее задачами.</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3. Права комиссии</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ab/>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3.1. Для осуществления возложенных задач и функций комиссия имеет право:</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привлекать к участию в своей работе должностных лиц организаций, независимо от форм собственности; </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3.2. Комиссия осуществляет свои права в соответствии с действующим законодательством Российской Федерации, нормативными правовыми актами Иркутской  области, Зиминского районного  муниципального образования  и  Филипповского муниципального образования.</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4. Состав комиссии</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4.1. Комиссия формируется в составе председателя комиссии, секретаря и членов комиссии.</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Членами комиссии являются представители администрации Филипповского муниципального образования, теплоснабжающих организаций, Федеральной службы по экологическому, технологическому и атомному   надзору (по согласованию).</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4.2. К основным функциям председателя комиссии относятся:</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осуществление общего руководства комиссией;</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осуществление общего контроля за реализацией решений, принятых комиссией.</w:t>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4.3. Секретарь комиссии: </w:t>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исполняет обязанности по подготовке документов для работы комиссии;</w:t>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 осуществляет оповещение членов комиссии о дате и времени обследования объектов, теплоснабжающих, теплосетевых организаций и потребителей тепловой энергии;         </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ab/>
        <w:t xml:space="preserve">- ведет документацию комиссии.</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5. Порядок работы комиссии</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ab/>
        <w:t xml:space="preserve">5.1. Работа комиссии заключается в обследовании объектов теплоснабжающих, теплосетевых организаций и потребителей тепловой энергии в соответствии с графиком проведения проверки, утвержденным правовым актом администрации Филипповского муниципального образования.</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ab/>
        <w:t xml:space="preserve">5.2. Комиссия правомочна, если в ней участвует более половины от общего числа ее состава. </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ab/>
        <w:t xml:space="preserve">5.3. В случае невозможности присутствия члена комиссии он имеет право заблаговременно представить свое письменное пояснение или направить своего представителя с предварительным уведомлением.</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ab/>
        <w:t xml:space="preserve">5.4. Решение, принимаемое на комиссии, оформляется актом проверки готовности к отопительному периоду, который подписывается председателем комиссии, секретарем и членами комиссии</w:t>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Приложение 2</w:t>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 постановлению администрации </w:t>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Филипповского муниципального образования</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от 07.05.2024г. №43</w:t>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Состав </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комиссии  по проведению проверки готовности к отопительному</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периоду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2024 – 2025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годов теплоснабжающих, теплосетевых организаций </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и потребителей тепловой энергии на территории Филипповского муниципального образования</w:t>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Председатель:</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ab/>
        <w:t xml:space="preserve">- Федосеев А.А. - глава Филипповского муниципального образования.</w:t>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Секретарь:</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ab/>
        <w:t xml:space="preserve">- Батырь М.С. – директор МКУ «Служба коммунального хозяйства Филипповского МО».</w:t>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Члены комиссии:</w:t>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Васильев Р.А. – начальник отдела жилищно-коммунального хозяйства и экологии администрации Зиминского районного муниципального образования (по согласованию);</w:t>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Худатова А.А. - ведущий специалист администрации Филипповского муниципального образования;</w:t>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Пивоварова Т.А. – директор МОУ Филипповской СОШ;</w:t>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Маслаков А.М. – начальник отдела по ГО и ЧС администрации Зиминского районного муниципального образования (по согласованию);</w:t>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Маяков И.Ю. – </w:t>
      </w:r>
      <w:r w:rsidDel="00000000" w:rsidR="00000000" w:rsidRPr="00000000">
        <w:rPr>
          <w:rFonts w:ascii="Times New Roman" w:cs="Times New Roman" w:eastAsia="Times New Roman" w:hAnsi="Times New Roman"/>
          <w:b w:val="0"/>
          <w:i w:val="0"/>
          <w:smallCaps w:val="0"/>
          <w:strike w:val="0"/>
          <w:color w:val="000000"/>
          <w:sz w:val="16"/>
          <w:szCs w:val="16"/>
          <w:highlight w:val="white"/>
          <w:u w:val="none"/>
          <w:vertAlign w:val="baseline"/>
          <w:rtl w:val="0"/>
        </w:rPr>
        <w:t xml:space="preserve">генеральный</w:t>
      </w:r>
      <w:r w:rsidDel="00000000" w:rsidR="00000000" w:rsidRPr="00000000">
        <w:rPr>
          <w:rFonts w:ascii="Times New Roman" w:cs="Times New Roman" w:eastAsia="Times New Roman" w:hAnsi="Times New Roman"/>
          <w:b w:val="0"/>
          <w:i w:val="0"/>
          <w:smallCaps w:val="0"/>
          <w:strike w:val="0"/>
          <w:color w:val="2c2d2e"/>
          <w:sz w:val="16"/>
          <w:szCs w:val="16"/>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директор ООО </w:t>
      </w:r>
      <w:r w:rsidDel="00000000" w:rsidR="00000000" w:rsidRPr="00000000">
        <w:rPr>
          <w:rFonts w:ascii="Times New Roman" w:cs="Times New Roman" w:eastAsia="Times New Roman" w:hAnsi="Times New Roman"/>
          <w:b w:val="0"/>
          <w:i w:val="0"/>
          <w:smallCaps w:val="0"/>
          <w:strike w:val="0"/>
          <w:color w:val="2c2d2e"/>
          <w:sz w:val="16"/>
          <w:szCs w:val="16"/>
          <w:highlight w:val="white"/>
          <w:u w:val="none"/>
          <w:vertAlign w:val="baseline"/>
          <w:rtl w:val="0"/>
        </w:rPr>
        <w:t xml:space="preserve">«МБА - Теплоснаб»;</w:t>
      </w:r>
      <w:r w:rsidDel="00000000" w:rsidR="00000000" w:rsidRPr="00000000">
        <w:rPr>
          <w:rtl w:val="0"/>
        </w:rPr>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Представитель  Федеральной службы по экологическому, технологическому и атомному надзору Енисейского управления Ростехнадзор;.</w:t>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Представитель Государственного жилищного и строительного надзора.</w:t>
      </w:r>
    </w:p>
    <w:p w:rsidR="00000000" w:rsidDel="00000000" w:rsidP="00000000" w:rsidRDefault="00000000" w:rsidRPr="00000000" w14:paraId="00000069">
      <w:pPr>
        <w:widowControl w:val="0"/>
        <w:ind w:firstLine="709"/>
        <w:contextualSpacing w:val="0"/>
        <w:jc w:val="both"/>
        <w:rPr>
          <w:sz w:val="16"/>
          <w:szCs w:val="16"/>
        </w:rPr>
      </w:pP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Приложение 3</w:t>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 постановлению администрации </w:t>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Филипповского муниципального образования</w:t>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от 07.05.2024г. №43</w:t>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Программа</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по проведению проверки готовности к отопительному</w:t>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периоду 2024 – 2025годов теплоснабжающих, теплосетевых организаций </w:t>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и потребителей тепловой энергии на территории Филипповского муниципального образования</w:t>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Целью программы по проведению проверки готовности к отопительному периоду 2023-2024 годов теплоснабжающих, теплосетевых организаций и потребителей тепловой энергии на территории Филипповского  (далее – программа) является оценка готовности к отопительному периоду путем проведения проверок готовности к отопительному периоду 2023-2024 годов теплоснабжающих и теплосетевых организаций, потребителей тепловой энергии, теплопотребляющие установки которых подключены к системе теплоснабжения.</w:t>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Проверка осуществляется в отношении теплоснабжающих и теплосетевых организаций, а также потребителей тепловой энергии в соответствии с приказом министерства энергетики Российской Федерации  от 12.03.2013 № 103 «Об утверждении правил оценки готовности к отопительному периоду» (далее – Правила) комиссией по проверки готовности к отопительному периоду 2024 – 2025 годов теплоснабжающих, теплосетевых организаций и потребителей тепловой энергии на территории Филипповского муниципального образования (далее – комиссия).</w:t>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Работа комиссии осуществляется в соответствии с графиком проведения проверки готовности к отопительному периоду 2024 – 2025 годов согласно таблице № 1.</w:t>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Таблица № 1</w:t>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График проведения проверки готовности к отопительному периоду </w:t>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2024 – 2025 годов</w:t>
      </w:r>
    </w:p>
    <w:tbl>
      <w:tblPr>
        <w:tblStyle w:val="Table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68"/>
        <w:gridCol w:w="4272"/>
        <w:gridCol w:w="1980"/>
        <w:gridCol w:w="2340"/>
        <w:tblGridChange w:id="0">
          <w:tblGrid>
            <w:gridCol w:w="768"/>
            <w:gridCol w:w="4272"/>
            <w:gridCol w:w="1980"/>
            <w:gridCol w:w="2340"/>
          </w:tblGrid>
        </w:tblGridChange>
      </w:tblGrid>
      <w:tr>
        <w:tc>
          <w:tcPr/>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пп</w:t>
            </w:r>
          </w:p>
        </w:tc>
        <w:tc>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Объекты, подлежащие проверке</w:t>
            </w:r>
          </w:p>
        </w:tc>
        <w:tc>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Количество объектов, </w:t>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шт.</w:t>
            </w:r>
          </w:p>
        </w:tc>
        <w:tc>
          <w:tcPr/>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Сроки проведения проверки</w:t>
            </w:r>
          </w:p>
        </w:tc>
      </w:tr>
      <w:tr>
        <w:tc>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c>
          <w:tcPr/>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p>
        </w:tc>
        <w:tc>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w:t>
            </w:r>
          </w:p>
        </w:tc>
        <w:tc>
          <w:tcPr>
            <w:shd w:fill="auto" w:val="clear"/>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w:t>
            </w:r>
          </w:p>
        </w:tc>
      </w:tr>
      <w:tr>
        <w:tc>
          <w:tcPr>
            <w:vAlign w:val="center"/>
          </w:tcPr>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c>
          <w:tcPr>
            <w:vAlign w:val="center"/>
          </w:tcPr>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Теплоснабжающие и теплосетевые организации</w:t>
            </w:r>
          </w:p>
        </w:tc>
        <w:tc>
          <w:tcPr>
            <w:vAlign w:val="center"/>
          </w:tcPr>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c>
          <w:tcPr>
            <w:shd w:fill="auto" w:val="clear"/>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 29.08.2024</w:t>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 13.09.2024</w:t>
            </w:r>
          </w:p>
        </w:tc>
      </w:tr>
      <w:tr>
        <w:tc>
          <w:tcPr>
            <w:vAlign w:val="center"/>
          </w:tcPr>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p>
        </w:tc>
        <w:tc>
          <w:tcPr>
            <w:vAlign w:val="center"/>
          </w:tcPr>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Учреждения социальной сферы</w:t>
            </w:r>
          </w:p>
        </w:tc>
        <w:tc>
          <w:tcPr>
            <w:vAlign w:val="center"/>
          </w:tcPr>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c>
          <w:tcPr>
            <w:shd w:fill="auto" w:val="clear"/>
          </w:tcPr>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 26.08.2024</w:t>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 02.09.2024</w:t>
            </w:r>
          </w:p>
        </w:tc>
      </w:tr>
    </w:tbl>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Комиссия осуществляет проверку в соответствии с перечнем теплоснабжающих и теплосетевых организаций, а также потребителей тепловой энергии, в отношении которых проводится проверка готовности к отопительному периоду 2024 – 2025 годов, согласно приложению № 1 к программе.</w:t>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В целях проведения проверки потребителей тепловой энергии к работе комиссии по согласованию могут привлекаться представители Федеральной службы по экологическому, технологическому и атомному надзору, государственной жилищной инспекции, единой теплоснабжающей организации.</w:t>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 При проверке готовности к отопительному периоду 2024 – 2025 годов  комиссией проверяется выполнение требований по готовности к отопительному периоду теплоснабжающих и теплосетевых организаций, потребителей тепловой энергии, теплопотребляющие установки которых подключены к системе теплоснабжения, согласно главам III, IV Правил.</w:t>
      </w:r>
    </w:p>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 В целях проведения проверки комиссия рассматривает документы, подтверждающие выполнение требований по готовности, а при необходимости – проводит осмотр объектов проверки с выездом на место.</w:t>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ab/>
        <w:t xml:space="preserve">8. Перечень документов, проверяемых комиссией при оценке готовности теплоснабжающих и теплосетевых организаций к отопительному периоду 2024 – 2025 годов:</w:t>
      </w:r>
    </w:p>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bl>
      <w:tblPr>
        <w:tblStyle w:val="Table2"/>
        <w:tblW w:w="9360.0" w:type="dxa"/>
        <w:jc w:val="left"/>
        <w:tblInd w:w="40.0" w:type="dxa"/>
        <w:tblLayout w:type="fixed"/>
        <w:tblLook w:val="0000"/>
      </w:tblPr>
      <w:tblGrid>
        <w:gridCol w:w="780"/>
        <w:gridCol w:w="6787"/>
        <w:gridCol w:w="1793"/>
        <w:tblGridChange w:id="0">
          <w:tblGrid>
            <w:gridCol w:w="780"/>
            <w:gridCol w:w="6787"/>
            <w:gridCol w:w="1793"/>
          </w:tblGrid>
        </w:tblGridChange>
      </w:tblGrid>
      <w:tr>
        <w:trPr>
          <w:trHeight w:val="198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п/п</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Наименование документа, представляемого теплоснабжающими и теплосетевыми организациями на рассмотрение комиссии</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Основание (номер подпункта пункта 13  главы III</w:t>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Правил</w:t>
            </w:r>
          </w:p>
        </w:tc>
      </w:tr>
      <w:tr>
        <w:trPr>
          <w:trHeight w:val="34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w:t>
            </w:r>
          </w:p>
        </w:tc>
      </w:tr>
      <w:tr>
        <w:trPr>
          <w:trHeight w:val="600" w:hRule="atLeast"/>
        </w:trPr>
        <w:tc>
          <w:tcPr>
            <w:tcBorders>
              <w:top w:color="000000" w:space="0" w:sz="6"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Соглашение об управлении системой теплоснабжения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w:t>
            </w:r>
          </w:p>
        </w:tc>
      </w:tr>
      <w:tr>
        <w:trPr>
          <w:trHeight w:val="600" w:hRule="atLeast"/>
        </w:trPr>
        <w:tc>
          <w:tcPr>
            <w:tcBorders>
              <w:top w:color="000000" w:space="0" w:sz="6"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Документы, подтверждающие обеспечение выполнения графика тепловых нагрузок, поддержание температурного графика</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2</w:t>
            </w:r>
          </w:p>
        </w:tc>
      </w:tr>
      <w:tr>
        <w:trPr>
          <w:trHeight w:val="600" w:hRule="atLeast"/>
        </w:trPr>
        <w:tc>
          <w:tcPr>
            <w:tcBorders>
              <w:top w:color="000000" w:space="0" w:sz="6"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 соблюдении критериев надежности теплоснабжения, установленных техническими регламентами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3</w:t>
            </w:r>
          </w:p>
        </w:tc>
      </w:tr>
      <w:tr>
        <w:trPr>
          <w:trHeight w:val="72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w:t>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 наличии нормативных запасов топлива на источниках тепловой энергии</w:t>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4</w:t>
            </w:r>
          </w:p>
        </w:tc>
      </w:tr>
      <w:tr>
        <w:trPr>
          <w:trHeight w:val="72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4.1</w:t>
            </w:r>
          </w:p>
        </w:tc>
        <w:tc>
          <w:tcPr>
            <w:tcBorders>
              <w:top w:color="000000" w:space="0" w:sz="6" w:val="single"/>
              <w:left w:color="000000" w:space="0" w:sz="6" w:val="single"/>
              <w:bottom w:color="000000" w:space="0" w:sz="4" w:val="single"/>
              <w:right w:color="000000" w:space="0" w:sz="6" w:val="single"/>
            </w:tcBorders>
          </w:tcPr>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Документы о соответствии фактического запаса топлива утвержденным нормативам по источникам тепловой энергии</w:t>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4</w:t>
            </w:r>
          </w:p>
        </w:tc>
      </w:tr>
      <w:tr>
        <w:trPr>
          <w:trHeight w:val="780" w:hRule="atLeast"/>
        </w:trPr>
        <w:tc>
          <w:tcPr>
            <w:tcBorders>
              <w:top w:color="000000" w:space="0" w:sz="6"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по функционированию эксплуатационной, диспетчерской и аварийной служб:</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5</w:t>
            </w:r>
          </w:p>
        </w:tc>
      </w:tr>
      <w:tr>
        <w:trPr>
          <w:trHeight w:val="680" w:hRule="atLeast"/>
        </w:trPr>
        <w:tc>
          <w:tcPr>
            <w:tcBorders>
              <w:top w:color="000000" w:space="0" w:sz="6"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об укомплектованности персоналом эксплуатационной, диспетчерской и аварийной служб</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5</w:t>
            </w:r>
          </w:p>
        </w:tc>
      </w:tr>
      <w:tr>
        <w:trPr>
          <w:trHeight w:val="600" w:hRule="atLeast"/>
        </w:trPr>
        <w:tc>
          <w:tcPr>
            <w:tcBorders>
              <w:top w:color="000000" w:space="0" w:sz="6"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об обеспеченности персонала эксплуатационной, диспетчерской и аварийной служб средствами индивидуальной и коллективной защиты, спецодеждой, инструментами и необходимой для производства работ оснасткой, нормативно-технической и оперативной документацией, инструкциями, схемами, первичными средствами пожаротушения</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5</w:t>
            </w:r>
          </w:p>
        </w:tc>
      </w:tr>
      <w:tr>
        <w:trPr>
          <w:trHeight w:val="600" w:hRule="atLeast"/>
        </w:trPr>
        <w:tc>
          <w:tcPr>
            <w:tcBorders>
              <w:top w:color="000000" w:space="0" w:sz="6"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Документы подтверждающие наличие подготовленного и аттестованного  персонала в теплоснабжающей организации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5</w:t>
            </w:r>
          </w:p>
        </w:tc>
      </w:tr>
      <w:tr>
        <w:trPr>
          <w:trHeight w:val="58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w:t>
            </w:r>
          </w:p>
        </w:tc>
        <w:tc>
          <w:tcPr>
            <w:tcBorders>
              <w:top w:color="000000" w:space="0" w:sz="4"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 проведении наладки тепловых сетей</w:t>
            </w:r>
          </w:p>
        </w:tc>
        <w:tc>
          <w:tcPr>
            <w:tcBorders>
              <w:top w:color="000000" w:space="0" w:sz="4"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6</w:t>
            </w:r>
          </w:p>
        </w:tc>
      </w:tr>
      <w:tr>
        <w:trPr>
          <w:trHeight w:val="70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об организации контроля режимов потребления тепловой энергии</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7</w:t>
            </w:r>
          </w:p>
        </w:tc>
      </w:tr>
      <w:tr>
        <w:trPr>
          <w:trHeight w:val="54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об обеспечении качества теплоносителя</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8</w:t>
            </w:r>
          </w:p>
        </w:tc>
      </w:tr>
      <w:tr>
        <w:trPr>
          <w:trHeight w:val="70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об организации коммерческого учета приобретаемой и реализуемой тепловой энергии</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9</w:t>
            </w:r>
          </w:p>
        </w:tc>
      </w:tr>
      <w:tr>
        <w:trPr>
          <w:trHeight w:val="1760" w:hRule="atLeast"/>
        </w:trPr>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w:t>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об обеспечении проверки качества строительства тепловых сетей, в том числе предоставление гарантий на работы и материалы, применяемые при строительстве, в соответствии Законом о теплоснабжении</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10</w:t>
            </w:r>
          </w:p>
        </w:tc>
      </w:tr>
      <w:tr>
        <w:trPr>
          <w:trHeight w:val="1460" w:hRule="atLeast"/>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Документы, подтверждающие обеспечение безаварийной работы объектов теплоснабжения и надежного теплоснабжения потребителей тепловой энергии:</w:t>
            </w:r>
          </w:p>
        </w:tc>
        <w:tc>
          <w:tcPr>
            <w:tcBorders>
              <w:top w:color="000000" w:space="0" w:sz="6"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11</w:t>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820" w:hRule="atLeast"/>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 готовности систем приема и разгрузки топлива, топливоприготовления и топливоподачи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11</w:t>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80" w:hRule="atLeast"/>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 соблюдении водно-химического режима</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11</w:t>
            </w:r>
          </w:p>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600" w:hRule="atLeast"/>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об отсутствии фактов эксплуатации теплоэнергетического оборудования сверх ресурса без проведения соответствующих организационно-технических мероприятий по продлению срока его эксплуатации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11</w:t>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260" w:hRule="atLeast"/>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 наличии утвержденных графиков ограничения теплоснабжения при дефиците тепловой мощности тепловых источников и пропускной способности тепловых сетей</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11</w:t>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60" w:hRule="atLeast"/>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 наличии расчетов допустимого времени устранения аварийных нарушений теплоснабжения жилых домов</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11</w:t>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320" w:hRule="atLeast"/>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 наличии порядка ликвидации аварийных ситуаций в системах теплоснабжения с учетом взаимодействия тепло-, электро-, топливо- и водоснабжающих организаций, потребителей тепловой энергии, ремонтно-строительных и транспортных организаций, а также органов местного самоуправления</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11</w:t>
            </w:r>
          </w:p>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00" w:hRule="atLeast"/>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 проведении гидравлических и тепловых испытаний тепловых сетей</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11</w:t>
            </w:r>
          </w:p>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980" w:hRule="atLeast"/>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 выполнении утвержденного плана подготовки к работе в отопительный период, в который включено проведение необходимого технического освидетельствования и диагностики оборудования, участвующего в обеспечении теплоснабжения</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11</w:t>
            </w:r>
          </w:p>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80" w:hRule="atLeast"/>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 выполнении планового графика ремонта тепловых сетей и источников тепловой энергии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11</w:t>
            </w:r>
          </w:p>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80" w:hRule="atLeast"/>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 наличии договоров поставки топлива, не допускающих перебоев поставки и снижения установленных нормативов запасов топлива</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11</w:t>
            </w:r>
          </w:p>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20" w:hRule="atLeast"/>
        </w:trPr>
        <w:tc>
          <w:tcPr>
            <w:tcBorders>
              <w:top w:color="000000" w:space="0" w:sz="4"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Акты разграничения эксплуатационной ответственности между потребителями тепловой энергии, теплоснабжающими и теплосетевыми организациями</w:t>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12</w:t>
            </w:r>
          </w:p>
        </w:tc>
      </w:tr>
      <w:tr>
        <w:trPr>
          <w:trHeight w:val="340" w:hRule="atLeast"/>
        </w:trPr>
        <w:tc>
          <w:tcPr>
            <w:tcBorders>
              <w:top w:color="000000" w:space="0" w:sz="6"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Документы, подтверждающие отсутствие не выполненных в установленные сроки предписаний, влияющих на надежность работы в отопительный период, выданных уполномоченными на осуществление государственного контроля (надзора)</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13</w:t>
            </w:r>
          </w:p>
        </w:tc>
      </w:tr>
      <w:tr>
        <w:trPr>
          <w:trHeight w:val="1080" w:hRule="atLeast"/>
        </w:trPr>
        <w:tc>
          <w:tcPr>
            <w:tcBorders>
              <w:top w:color="000000" w:space="0" w:sz="6"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органами государственной власти и уполномоченными на осуществление муниципального контроля органами местного самоуправления</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00" w:hRule="atLeast"/>
        </w:trPr>
        <w:tc>
          <w:tcPr>
            <w:tcBorders>
              <w:top w:color="000000" w:space="0" w:sz="6"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 работоспособности автоматических регуляторов при их наличии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14</w:t>
            </w:r>
          </w:p>
        </w:tc>
      </w:tr>
      <w:tr>
        <w:trPr>
          <w:trHeight w:val="1420" w:hRule="atLeast"/>
        </w:trPr>
        <w:tc>
          <w:tcPr>
            <w:tcBorders>
              <w:top w:color="000000" w:space="0" w:sz="6"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Документы, подтверждающие наличие механизма оперативно-диспетчерского управления в системе теплоснабжения</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п.п.3 п.18</w:t>
            </w:r>
          </w:p>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Правил, п.1.3 Приложения</w:t>
            </w:r>
          </w:p>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к РП-361-2590-0</w:t>
            </w:r>
          </w:p>
        </w:tc>
      </w:tr>
    </w:tbl>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 Перечень документов, проверяемых комиссией при оценке готовности потребителей тепловой энергии к отопительному периоду 2024 – 2025 годов:</w:t>
      </w:r>
    </w:p>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bl>
      <w:tblPr>
        <w:tblStyle w:val="Table3"/>
        <w:tblW w:w="9360.0" w:type="dxa"/>
        <w:jc w:val="left"/>
        <w:tblInd w:w="40.0" w:type="dxa"/>
        <w:tblLayout w:type="fixed"/>
        <w:tblLook w:val="0000"/>
      </w:tblPr>
      <w:tblGrid>
        <w:gridCol w:w="720"/>
        <w:gridCol w:w="6840"/>
        <w:gridCol w:w="1800"/>
        <w:tblGridChange w:id="0">
          <w:tblGrid>
            <w:gridCol w:w="720"/>
            <w:gridCol w:w="6840"/>
            <w:gridCol w:w="1800"/>
          </w:tblGrid>
        </w:tblGridChange>
      </w:tblGrid>
      <w:tr>
        <w:trPr>
          <w:trHeight w:val="2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п/п</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Наименование документа, представляемого потребителем тепловой энергии на рассмотрение комиссии</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Основание</w:t>
            </w:r>
          </w:p>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(номер</w:t>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подпункта</w:t>
            </w:r>
          </w:p>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пункта 16</w:t>
            </w:r>
          </w:p>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главы IV</w:t>
            </w:r>
          </w:p>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правил</w:t>
            </w:r>
          </w:p>
        </w:tc>
      </w:tr>
      <w:tr>
        <w:trPr>
          <w:trHeight w:val="36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w:t>
            </w:r>
          </w:p>
        </w:tc>
      </w:tr>
      <w:tr>
        <w:trPr>
          <w:trHeight w:val="120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Справка с приложением предписаний контролирующих структур о выявленных нарушениях в тепловых и гидравлических режимах работы тепловых энергоустановок и акты об устранении предписаний</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w:t>
            </w:r>
          </w:p>
        </w:tc>
      </w:tr>
      <w:tr>
        <w:trPr>
          <w:trHeight w:val="68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Документы, подтверждающие проведение промывки оборудования и коммуникаций теплопотребляющих установок</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2</w:t>
            </w:r>
          </w:p>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88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 разработке эксплуатационных режимов, а также мероприятий по их внедрению</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3</w:t>
            </w:r>
          </w:p>
        </w:tc>
      </w:tr>
      <w:tr>
        <w:trPr>
          <w:trHeight w:val="86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Документы, подтверждающие выполнение плана ремонтных работ и качество их выполнения</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4</w:t>
            </w:r>
          </w:p>
        </w:tc>
      </w:tr>
      <w:tr>
        <w:trPr>
          <w:trHeight w:val="88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 состоянии тепловых сетей, принадлежащих потребителю</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5</w:t>
            </w:r>
          </w:p>
        </w:tc>
      </w:tr>
      <w:tr>
        <w:trPr>
          <w:trHeight w:val="2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 состоянии утепления здания (чердаки, лестничные клетки, подвалы, двери) и центральных тепловых пунктов, а также индивидуальных тепловых пунктов</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6</w:t>
            </w:r>
          </w:p>
        </w:tc>
      </w:tr>
      <w:tr>
        <w:trPr>
          <w:trHeight w:val="84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 состоянии трубопроводов, арматуры и тепловой изоляции в пределах тепловых пунктов</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7</w:t>
            </w:r>
          </w:p>
        </w:tc>
      </w:tr>
      <w:tr>
        <w:trPr>
          <w:trHeight w:val="106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 наличии и работоспособности приборов учета, работоспособности автоматических регуляторов (при их наличии)</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8</w:t>
            </w:r>
          </w:p>
        </w:tc>
      </w:tr>
      <w:tr>
        <w:trPr>
          <w:trHeight w:val="2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Справка о работоспособности защиты систем теплопотребления</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9</w:t>
            </w:r>
          </w:p>
        </w:tc>
      </w:tr>
      <w:tr>
        <w:trPr>
          <w:trHeight w:val="2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Копии паспортов теплопотребляющих установок, принципиальных схем и инструкций для обслуживающего персонала</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10</w:t>
            </w:r>
          </w:p>
        </w:tc>
      </w:tr>
      <w:tr>
        <w:trPr>
          <w:trHeight w:val="2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об отсутствии прямых соединений оборудования тепловых пунктов с водопроводом и канализацией</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11</w:t>
            </w:r>
          </w:p>
        </w:tc>
      </w:tr>
      <w:tr>
        <w:trPr>
          <w:trHeight w:val="82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 плотности оборудования тепловых пунктов</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12</w:t>
            </w:r>
          </w:p>
        </w:tc>
      </w:tr>
      <w:tr>
        <w:trPr>
          <w:trHeight w:val="2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Документы, подтверждающие наличие пломб на расчетных шайбах и соплах элеваторов</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13</w:t>
            </w:r>
          </w:p>
        </w:tc>
      </w:tr>
      <w:tr>
        <w:trPr>
          <w:trHeight w:val="2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14.</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Акт сверки с  ресурсоснабжающей организацией о задолженности за потребленную тепловую энергию</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14</w:t>
            </w:r>
          </w:p>
        </w:tc>
      </w:tr>
      <w:tr>
        <w:trPr>
          <w:trHeight w:val="20" w:hRule="atLeast"/>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15.</w:t>
            </w:r>
          </w:p>
        </w:tc>
        <w:tc>
          <w:tcPr>
            <w:tcBorders>
              <w:top w:color="000000" w:space="0" w:sz="6"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Документы, подтверждающие наличие собственных и (или) привлеченных ремонтных бригад и обеспеченность их материально-техническими ресурсами для осуществления надлежащей эксплуатации теплопотребляющих установок</w:t>
            </w:r>
          </w:p>
        </w:tc>
        <w:tc>
          <w:tcPr>
            <w:tcBorders>
              <w:top w:color="000000" w:space="0" w:sz="6" w:val="single"/>
              <w:left w:color="000000" w:space="0" w:sz="4" w:val="single"/>
              <w:bottom w:color="000000" w:space="0" w:sz="6" w:val="single"/>
              <w:right w:color="000000" w:space="0" w:sz="6" w:val="single"/>
            </w:tcBorders>
            <w:vAlign w:val="center"/>
          </w:tcPr>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15</w:t>
            </w:r>
          </w:p>
        </w:tc>
      </w:tr>
      <w:tr>
        <w:trPr>
          <w:trHeight w:val="380" w:hRule="atLeast"/>
        </w:trPr>
        <w:tc>
          <w:tcPr>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16.</w:t>
            </w:r>
          </w:p>
        </w:tc>
        <w:tc>
          <w:tcPr>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Документы, подтверждающие проведение испытания оборудования теплопотребляющих установок на плотность и прочность</w:t>
            </w:r>
          </w:p>
        </w:tc>
        <w:tc>
          <w:tcPr>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16</w:t>
            </w:r>
          </w:p>
        </w:tc>
      </w:tr>
      <w:tr>
        <w:trPr>
          <w:trHeight w:val="380" w:hRule="atLeast"/>
        </w:trPr>
        <w:tc>
          <w:tcPr>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w:t>
            </w:r>
          </w:p>
        </w:tc>
        <w:tc>
          <w:tcPr>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Информация о надежности теплоснабжения потребителей тепловой энергии с учетом климатических условий в соответствии с критериями, приведенными в приложении № 3 к Правилам</w:t>
            </w:r>
          </w:p>
        </w:tc>
        <w:tc>
          <w:tcPr>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подпункт 17</w:t>
            </w:r>
          </w:p>
        </w:tc>
      </w:tr>
      <w:tr>
        <w:trPr>
          <w:trHeight w:val="1260" w:hRule="atLeast"/>
        </w:trPr>
        <w:tc>
          <w:tcPr>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w:t>
            </w:r>
          </w:p>
        </w:tc>
        <w:tc>
          <w:tcPr>
            <w:tcBorders>
              <w:top w:color="000000" w:space="0" w:sz="4" w:val="single"/>
              <w:left w:color="000000" w:space="0" w:sz="4" w:val="single"/>
              <w:bottom w:color="000000" w:space="0" w:sz="4" w:val="single"/>
              <w:right w:color="000000" w:space="0" w:sz="4" w:val="single"/>
            </w:tcBorders>
            <w:tcMar>
              <w:left w:w="108.0" w:type="dxa"/>
              <w:right w:w="108.0" w:type="dxa"/>
            </w:tcMar>
          </w:tcPr>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Документы, подтверждающие проверку знаний ответственных за исправное состояние и безопасную эксплуатацию тепловых энергоустановок в комиссии органов государственного энергетического надзора</w:t>
            </w:r>
          </w:p>
        </w:tc>
        <w:tc>
          <w:tcPr>
            <w:tcBorders>
              <w:top w:color="000000" w:space="0" w:sz="4" w:val="single"/>
              <w:left w:color="000000" w:space="0" w:sz="4" w:val="single"/>
              <w:bottom w:color="000000" w:space="0" w:sz="4" w:val="single"/>
              <w:right w:color="000000" w:space="0" w:sz="4" w:val="single"/>
            </w:tcBorders>
            <w:tcMar>
              <w:left w:w="108.0" w:type="dxa"/>
              <w:right w:w="108.0" w:type="dxa"/>
            </w:tcMar>
            <w:vAlign w:val="center"/>
          </w:tcPr>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п.6,п.п.4 п 18 Правил</w:t>
            </w:r>
          </w:p>
        </w:tc>
      </w:tr>
    </w:tbl>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Результаты проверки теплоснабжающих и теплосетевых организаций и потребителей тепловой энергии оформляются актами проверки готовности к отопительному периоду 2024 – 2025 годов теплоснабжающих и теплосетевых  организаций согласно  приложению № 2 к программе.</w:t>
      </w:r>
    </w:p>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 Акты проверки готовности к отопительному периоду 2024 – 2025 годов теплоснабжающих, теплосетевых организаций и потребителей тепловой энергии оформляются не позднее одного дня с даты завершения проверки.</w:t>
      </w:r>
    </w:p>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 В акте  проверки готовности к отопительному периоду 2024 – 2025 годов содержатся следующие выводы комиссии по итогам проверки:</w:t>
      </w:r>
    </w:p>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объект проверки готов к отопительному периоду; </w:t>
      </w:r>
    </w:p>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объект проверки будет готов к отопительному периоду при условии устранения в установленный срок замечаний к требованиям по готовности, выданных комиссией; </w:t>
      </w:r>
    </w:p>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объект проверки не готов к отопительному периоду. </w:t>
      </w:r>
    </w:p>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(далее – перечень) с указанием сроков устранения.</w:t>
      </w:r>
    </w:p>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14. Паспорт готовности к отопительному периоду 2024 – 2025 годов (далее - паспорт готовности) составляется согласно приложению № 3 к программе и выдается по каждому объекту проверки в течение 15 дней с даты подписания акта в случае, если объект проверки готов к отопительному периоду, а также в случае, если замечания к требованиям по готовности, выданные комиссией, устранены в срок, установленный перечнем. </w:t>
      </w:r>
    </w:p>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15. Срок выдачи паспортов готовности: </w:t>
      </w:r>
    </w:p>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для  потребителей тепловой энергии не позднее 16 сентября 2024 года;</w:t>
      </w:r>
    </w:p>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для теплоснабжающих и теплосетевых организаций не позднее 1 октября 2024 года.</w:t>
      </w:r>
    </w:p>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16. В случае устранения указанных в перечне замечаний к выполнению (невыполнению) требований по готовности в сроки, установленные в пункте 14 настоящей программы, комиссией проводится повторная проверка, по результатам которой составляется новый акт проверки готовности к отопительному периоду 2024 – 2025 годов.</w:t>
      </w:r>
    </w:p>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 Организация, не получившая по объектам проверки паспорт готовности в сроки, установленные пунктом 14 настоящей программы, обязана продолжить подготовку к отопительному периоду и устранение указанных в перечне к акту замечаний к выполнению (невыполнению) требований по готовности. После уведомления комиссии об устранении замечаний к выполнению (невыполнению) требований по готовности осуществляется повторная проверка. При положительном заключении комиссии оформляется повторный акт с выводом о готовности к отопительному периоду, но без выдачи паспорта готовности в текущий отопительный период</w:t>
      </w:r>
    </w:p>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Приложение № 1 </w:t>
      </w:r>
    </w:p>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  программе  по  проведению проверки    готовности   </w:t>
      </w:r>
    </w:p>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к отопительному периоду 2024 – 2025 годов   </w:t>
      </w:r>
    </w:p>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теплоснабжающих, теплосетевых организаций и потребителей тепловой энергии на территории Филипповского муниципального образования  </w:t>
      </w:r>
    </w:p>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Перечень теплоснабжающих и теплосетевых организаций, а также потребителей тепловой энергии, в отношении которых проводится проверка готовности к отопительному периоду 2024 – 2025</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годов</w:t>
      </w:r>
    </w:p>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bl>
      <w:tblPr>
        <w:tblStyle w:val="Table4"/>
        <w:tblW w:w="964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
        <w:gridCol w:w="8640"/>
        <w:tblGridChange w:id="0">
          <w:tblGrid>
            <w:gridCol w:w="1008"/>
            <w:gridCol w:w="8640"/>
          </w:tblGrid>
        </w:tblGridChange>
      </w:tblGrid>
      <w:tr>
        <w:tc>
          <w:tcPr>
            <w:vAlign w:val="center"/>
          </w:tcPr>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пп</w:t>
            </w:r>
          </w:p>
        </w:tc>
        <w:tc>
          <w:tcPr>
            <w:vAlign w:val="center"/>
          </w:tcPr>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Объекты, подлежащие проверке</w:t>
            </w:r>
          </w:p>
        </w:tc>
      </w:tr>
      <w:tr>
        <w:tc>
          <w:tcPr/>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c>
          <w:tcPr/>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p>
        </w:tc>
      </w:tr>
      <w:tr>
        <w:tc>
          <w:tcPr/>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w:t>
            </w:r>
          </w:p>
        </w:tc>
        <w:tc>
          <w:tcPr/>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Теплоснабжающие, теплосетевые организации, </w:t>
            </w:r>
          </w:p>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highlight w:val="yellow"/>
                <w:u w:val="none"/>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в том числе:</w:t>
            </w:r>
            <w:r w:rsidDel="00000000" w:rsidR="00000000" w:rsidRPr="00000000">
              <w:rPr>
                <w:rtl w:val="0"/>
              </w:rPr>
            </w:r>
          </w:p>
        </w:tc>
      </w:tr>
      <w:tr>
        <w:tc>
          <w:tcPr/>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w:t>
            </w:r>
          </w:p>
        </w:tc>
        <w:tc>
          <w:tcPr/>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ООО </w:t>
            </w:r>
            <w:r w:rsidDel="00000000" w:rsidR="00000000" w:rsidRPr="00000000">
              <w:rPr>
                <w:rFonts w:ascii="Times New Roman" w:cs="Times New Roman" w:eastAsia="Times New Roman" w:hAnsi="Times New Roman"/>
                <w:b w:val="0"/>
                <w:i w:val="0"/>
                <w:smallCaps w:val="0"/>
                <w:strike w:val="0"/>
                <w:color w:val="2c2d2e"/>
                <w:sz w:val="16"/>
                <w:szCs w:val="16"/>
                <w:highlight w:val="white"/>
                <w:u w:val="none"/>
                <w:vertAlign w:val="baseline"/>
                <w:rtl w:val="0"/>
              </w:rPr>
              <w:t xml:space="preserve">«МБА -Теплоснаб»</w:t>
            </w:r>
            <w:r w:rsidDel="00000000" w:rsidR="00000000" w:rsidRPr="00000000">
              <w:rPr>
                <w:rtl w:val="0"/>
              </w:rPr>
            </w:r>
          </w:p>
        </w:tc>
      </w:tr>
      <w:tr>
        <w:tc>
          <w:tcPr/>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2.</w:t>
            </w:r>
          </w:p>
        </w:tc>
        <w:tc>
          <w:tcPr/>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Учреждения социальной сферы:</w:t>
            </w:r>
          </w:p>
        </w:tc>
      </w:tr>
      <w:tr>
        <w:tc>
          <w:tcPr/>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2.1.</w:t>
            </w:r>
          </w:p>
        </w:tc>
        <w:tc>
          <w:tcPr/>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МОУ СОШ с. Филипповск</w:t>
            </w:r>
          </w:p>
        </w:tc>
      </w:tr>
    </w:tbl>
    <w:p w:rsidR="00000000" w:rsidDel="00000000" w:rsidP="00000000" w:rsidRDefault="00000000" w:rsidRPr="00000000" w14:paraId="0000016C">
      <w:pPr>
        <w:tabs>
          <w:tab w:val="left" w:pos="2554"/>
        </w:tabs>
        <w:contextualSpacing w:val="0"/>
        <w:rPr>
          <w:sz w:val="18"/>
          <w:szCs w:val="18"/>
        </w:rPr>
      </w:pPr>
      <w:r w:rsidDel="00000000" w:rsidR="00000000" w:rsidRPr="00000000">
        <w:rPr>
          <w:rtl w:val="0"/>
        </w:rPr>
      </w:r>
    </w:p>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Приложение № 2 </w:t>
      </w:r>
    </w:p>
    <w:p w:rsidR="00000000" w:rsidDel="00000000" w:rsidP="00000000" w:rsidRDefault="00000000" w:rsidRPr="00000000" w14:paraId="000001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  программе  по  проведению проверки    готовности   </w:t>
      </w:r>
    </w:p>
    <w:p w:rsidR="00000000" w:rsidDel="00000000" w:rsidP="00000000" w:rsidRDefault="00000000" w:rsidRPr="00000000" w14:paraId="000001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к отопительному периоду 2024 – 2025 годов   </w:t>
      </w:r>
    </w:p>
    <w:p w:rsidR="00000000" w:rsidDel="00000000" w:rsidP="00000000" w:rsidRDefault="00000000" w:rsidRPr="00000000" w14:paraId="000001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теплоснабжающих, теплосетевых организаций и потребителей тепловой </w:t>
      </w:r>
    </w:p>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энергии на территории  Филипповского муниципального образования  </w:t>
      </w:r>
    </w:p>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Акт</w:t>
      </w:r>
    </w:p>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проверки готовности к отопительному периоду 2024 – 2025 годов</w:t>
      </w:r>
    </w:p>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теплоснабжающих, теплосетевых организаций и потребителей тепловой энергии</w:t>
      </w:r>
    </w:p>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_________________                                                              "____" _________________ 2024</w:t>
      </w:r>
    </w:p>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(место составления акта)                                                                                (дата составления акта)</w:t>
      </w:r>
    </w:p>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Комиссия,   образованная    постановлением администрации Филипповского муниципального образования от «___» ________2024 № ____, в   соответствии   с   программой    проведения   проверки   готовности   к отопительному   периоду,</w:t>
      </w:r>
    </w:p>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  "___" _________ 2024 по "___" __________ 2024 в соответствии с Федеральным  </w:t>
      </w:r>
      <w:hyperlink r:id="rId9">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от   27.07.2010 № 190-ФЗ  "О  теплоснабжении" провела проверку готовности к отопительному периоду  ________________________________________________________</w:t>
      </w:r>
    </w:p>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(полное наименование теплоснабжающей организации, теплосетевой организации, потребителя тепловой энергии в отношении которых проводилась проверка готовности к отопительному периоду)</w:t>
      </w:r>
    </w:p>
    <w:p w:rsidR="00000000" w:rsidDel="00000000" w:rsidP="00000000" w:rsidRDefault="00000000" w:rsidRPr="00000000" w14:paraId="000001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Проверка  готовности   к  отопительному  периоду  проводилась  в  отношении следующих объектов:</w:t>
      </w:r>
    </w:p>
    <w:p w:rsidR="00000000" w:rsidDel="00000000" w:rsidP="00000000" w:rsidRDefault="00000000" w:rsidRPr="00000000" w14:paraId="000001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________________________;</w:t>
      </w:r>
    </w:p>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________________________;</w:t>
      </w:r>
    </w:p>
    <w:p w:rsidR="00000000" w:rsidDel="00000000" w:rsidP="00000000" w:rsidRDefault="00000000" w:rsidRPr="00000000" w14:paraId="000001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________________________;</w:t>
      </w:r>
    </w:p>
    <w:p w:rsidR="00000000" w:rsidDel="00000000" w:rsidP="00000000" w:rsidRDefault="00000000" w:rsidRPr="00000000" w14:paraId="000001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 ходе проведения проверки готовности  к  отопительному  периоду комиссия установила: _____________________________________________________________________________.</w:t>
      </w:r>
    </w:p>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(готовность/неготовность к работе в отопительном периоде)</w:t>
      </w:r>
    </w:p>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Вывод комиссии по итогам проведения  проверки  готовности  к  отопительному периоду: _____________________________________________________________________________</w:t>
      </w:r>
    </w:p>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Приложение к акту проверки готовности к отопительному периоду 2024 – 2025 годов </w:t>
      </w:r>
      <w:hyperlink w:anchor="gjdgxs">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&lt;*&gt;</w:t>
        </w:r>
      </w:hyperlink>
      <w:r w:rsidDel="00000000" w:rsidR="00000000" w:rsidRPr="00000000">
        <w:rPr>
          <w:rtl w:val="0"/>
        </w:rPr>
      </w:r>
    </w:p>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Председатель комиссии: ________________________________________________________</w:t>
      </w:r>
    </w:p>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(подпись, расшифровка подписи)</w:t>
      </w:r>
    </w:p>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Члены комиссии:           _____________________________________________________________________________</w:t>
      </w:r>
    </w:p>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(подпись, расшифровка подписи)</w:t>
      </w:r>
    </w:p>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_____________________________________________________________________________</w:t>
      </w:r>
    </w:p>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(подпись, расшифровка подписи)</w:t>
      </w:r>
    </w:p>
    <w:p w:rsidR="00000000" w:rsidDel="00000000" w:rsidP="00000000" w:rsidRDefault="00000000" w:rsidRPr="00000000" w14:paraId="000001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_____________________________________________________________________________</w:t>
      </w:r>
    </w:p>
    <w:p w:rsidR="00000000" w:rsidDel="00000000" w:rsidP="00000000" w:rsidRDefault="00000000" w:rsidRPr="00000000" w14:paraId="000001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(подпись, расшифровка подписи)</w:t>
      </w:r>
    </w:p>
    <w:p w:rsidR="00000000" w:rsidDel="00000000" w:rsidP="00000000" w:rsidRDefault="00000000" w:rsidRPr="00000000" w14:paraId="000001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 актом проверки готовности ознакомлен, один экземпляр акта получил:</w:t>
      </w:r>
    </w:p>
    <w:p w:rsidR="00000000" w:rsidDel="00000000" w:rsidP="00000000" w:rsidRDefault="00000000" w:rsidRPr="00000000" w14:paraId="000001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"____" ___________ 2024  _______________________________________________________</w:t>
      </w:r>
    </w:p>
    <w:p w:rsidR="00000000" w:rsidDel="00000000" w:rsidP="00000000" w:rsidRDefault="00000000" w:rsidRPr="00000000" w14:paraId="000001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(подпись, расшифровка подписи руководителя  теплоснабжающей организации, теплосетевой организации,  потребителя тепловой энергии, в отношении которого проводилась проверка готовности к отопительному периоду)</w:t>
      </w:r>
    </w:p>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bookmarkStart w:colFirst="0" w:colLast="0" w:name="gjdgxs" w:id="0"/>
    <w:bookmarkEnd w:id="0"/>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&lt;*&gt;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w:t>
      </w:r>
    </w:p>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Приложение № 3</w:t>
      </w:r>
    </w:p>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  программе  по  проведению проверки    готовности</w:t>
      </w:r>
    </w:p>
    <w:p w:rsidR="00000000" w:rsidDel="00000000" w:rsidP="00000000" w:rsidRDefault="00000000" w:rsidRPr="00000000" w14:paraId="000001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 отопительному периоду 2024-2025годов</w:t>
      </w:r>
    </w:p>
    <w:p w:rsidR="00000000" w:rsidDel="00000000" w:rsidP="00000000" w:rsidRDefault="00000000" w:rsidRPr="00000000" w14:paraId="000001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теплоснабжающих, теплосетевых организаций и потребителей тепловой энергии на территории Филипповского муниципального образования</w:t>
      </w:r>
    </w:p>
    <w:p w:rsidR="00000000" w:rsidDel="00000000" w:rsidP="00000000" w:rsidRDefault="00000000" w:rsidRPr="00000000" w14:paraId="000001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ПАСПОРТ</w:t>
      </w:r>
    </w:p>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готовности к отопительному периоду 2024 - 2025 годов</w:t>
      </w:r>
    </w:p>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Выдан ____________________________________________________________,</w:t>
      </w:r>
    </w:p>
    <w:p w:rsidR="00000000" w:rsidDel="00000000" w:rsidP="00000000" w:rsidRDefault="00000000" w:rsidRPr="00000000" w14:paraId="000001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(полное наименование теплоснабжающей организации, теплосетевой организации, потребителя тепловой энергии, в отношении которого проводилась проверка</w:t>
      </w:r>
    </w:p>
    <w:p w:rsidR="00000000" w:rsidDel="00000000" w:rsidP="00000000" w:rsidRDefault="00000000" w:rsidRPr="00000000" w14:paraId="000001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готовности к отопительному периоду)</w:t>
      </w:r>
    </w:p>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 отношении следующих объектов, по которым проводилась проверка  готовности к отопительному периоду:</w:t>
      </w:r>
    </w:p>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________________________;</w:t>
      </w:r>
    </w:p>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________________________;</w:t>
      </w:r>
    </w:p>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________________________;</w:t>
      </w:r>
    </w:p>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Основание выдачи паспорта готовности к отопительному периоду:</w:t>
      </w:r>
    </w:p>
    <w:p w:rsidR="00000000" w:rsidDel="00000000" w:rsidP="00000000" w:rsidRDefault="00000000" w:rsidRPr="00000000" w14:paraId="000001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Акт проверки готовности к отопительному периоду от _________  № ______.</w:t>
      </w:r>
    </w:p>
    <w:p w:rsidR="00000000" w:rsidDel="00000000" w:rsidP="00000000" w:rsidRDefault="00000000" w:rsidRPr="00000000" w14:paraId="000001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________________________________________________</w:t>
      </w:r>
    </w:p>
    <w:p w:rsidR="00000000" w:rsidDel="00000000" w:rsidP="00000000" w:rsidRDefault="00000000" w:rsidRPr="00000000" w14:paraId="000001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(подпись, расшифровка подписи и печать уполномоченного   органа, образовавшего комиссию по проведению проверки</w:t>
      </w:r>
    </w:p>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готовности к отопительному периоду)</w:t>
      </w:r>
    </w:p>
    <w:p w:rsidR="00000000" w:rsidDel="00000000" w:rsidP="00000000" w:rsidRDefault="00000000" w:rsidRPr="00000000" w14:paraId="000001B7">
      <w:pPr>
        <w:tabs>
          <w:tab w:val="left" w:pos="2554"/>
        </w:tabs>
        <w:contextualSpacing w:val="0"/>
        <w:rPr>
          <w:sz w:val="18"/>
          <w:szCs w:val="18"/>
        </w:rPr>
      </w:pPr>
      <w:r w:rsidDel="00000000" w:rsidR="00000000" w:rsidRPr="00000000">
        <w:rPr>
          <w:rtl w:val="0"/>
        </w:rPr>
      </w:r>
    </w:p>
    <w:p w:rsidR="00000000" w:rsidDel="00000000" w:rsidP="00000000" w:rsidRDefault="00000000" w:rsidRPr="00000000" w14:paraId="000001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1"/>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Российская Федерация</w:t>
      </w:r>
      <w:r w:rsidDel="00000000" w:rsidR="00000000" w:rsidRPr="00000000">
        <w:rPr>
          <w:rtl w:val="0"/>
        </w:rPr>
      </w:r>
    </w:p>
    <w:p w:rsidR="00000000" w:rsidDel="00000000" w:rsidP="00000000" w:rsidRDefault="00000000" w:rsidRPr="00000000" w14:paraId="000001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Иркутская область</w:t>
      </w:r>
      <w:r w:rsidDel="00000000" w:rsidR="00000000" w:rsidRPr="00000000">
        <w:rPr>
          <w:rtl w:val="0"/>
        </w:rPr>
      </w:r>
    </w:p>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Зиминский район</w:t>
      </w:r>
    </w:p>
    <w:p w:rsidR="00000000" w:rsidDel="00000000" w:rsidP="00000000" w:rsidRDefault="00000000" w:rsidRPr="00000000" w14:paraId="000001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Филипповское муниципальное образование</w:t>
      </w:r>
    </w:p>
    <w:p w:rsidR="00000000" w:rsidDel="00000000" w:rsidP="00000000" w:rsidRDefault="00000000" w:rsidRPr="00000000" w14:paraId="000001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Дума</w:t>
      </w:r>
    </w:p>
    <w:p w:rsidR="00000000" w:rsidDel="00000000" w:rsidP="00000000" w:rsidRDefault="00000000" w:rsidRPr="00000000" w14:paraId="000001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Р Е Ш Е Н И Е</w:t>
      </w:r>
    </w:p>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от 03.05.2024г.                             № 58                            с. Филипповск</w:t>
      </w:r>
    </w:p>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 назначении публичных слушаний по внесению </w:t>
      </w:r>
    </w:p>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изменений и дополнений в Устав Филипповского</w:t>
      </w:r>
    </w:p>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муниципального образования и утверждении </w:t>
      </w:r>
      <w:hyperlink r:id="rId10">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Порядка</w:t>
        </w:r>
      </w:hyperlink>
      <w:r w:rsidDel="00000000" w:rsidR="00000000" w:rsidRPr="00000000">
        <w:rPr>
          <w:rtl w:val="0"/>
        </w:rPr>
      </w:r>
    </w:p>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учета предложений по проекту решения Думы Филипповского</w:t>
      </w:r>
    </w:p>
    <w:p w:rsidR="00000000" w:rsidDel="00000000" w:rsidP="00000000" w:rsidRDefault="00000000" w:rsidRPr="00000000" w14:paraId="000001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муниципального образования Зиминского района «О внесении</w:t>
      </w:r>
    </w:p>
    <w:p w:rsidR="00000000" w:rsidDel="00000000" w:rsidP="00000000" w:rsidRDefault="00000000" w:rsidRPr="00000000" w14:paraId="000001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изменений и дополнений в Устав Филипповского </w:t>
      </w:r>
    </w:p>
    <w:p w:rsidR="00000000" w:rsidDel="00000000" w:rsidP="00000000" w:rsidRDefault="00000000" w:rsidRPr="00000000" w14:paraId="000001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муниципального образования» и участия граждан в его обсуждении </w:t>
      </w:r>
    </w:p>
    <w:p w:rsidR="00000000" w:rsidDel="00000000" w:rsidP="00000000" w:rsidRDefault="00000000" w:rsidRPr="00000000" w14:paraId="000001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 соответствии со статьями 28, 44 Федерального закона от 06.10.2003 № 131-ФЗ «Об общих принципах организации местного самоуправления в Российской Федерации», руководствуясь статьями 16,31 Устава Филипповского муниципального образования, Дума Филипповского муниципального образования Зиминского района</w:t>
      </w:r>
    </w:p>
    <w:p w:rsidR="00000000" w:rsidDel="00000000" w:rsidP="00000000" w:rsidRDefault="00000000" w:rsidRPr="00000000" w14:paraId="000001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РЕШИЛА:</w:t>
      </w:r>
    </w:p>
    <w:p w:rsidR="00000000" w:rsidDel="00000000" w:rsidP="00000000" w:rsidRDefault="00000000" w:rsidRPr="00000000" w14:paraId="000001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ff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Назначить публичные слушания по внесению изменений и дополнений в Устав Филипповского муниципального образования на 17 мая 2024 года на 16 ч. 00 мин. в здании администрации Филипповского муниципального образования Зиминского района по адресу: Иркутская область, Зиминский район, с. Филипповск, ул. Новокшонова,24.</w:t>
      </w:r>
      <w:r w:rsidDel="00000000" w:rsidR="00000000" w:rsidRPr="00000000">
        <w:rPr>
          <w:rtl w:val="0"/>
        </w:rPr>
      </w:r>
    </w:p>
    <w:p w:rsidR="00000000" w:rsidDel="00000000" w:rsidP="00000000" w:rsidRDefault="00000000" w:rsidRPr="00000000" w14:paraId="000001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2.Утвердить прилагаемый </w:t>
      </w:r>
      <w:hyperlink r:id="rId11">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Порядок</w:t>
        </w:r>
      </w:hyperlink>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учета предложений по проекту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и участия граждан в его обсуждении.</w:t>
      </w:r>
    </w:p>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ff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3.Органом, уполномоченным на организацию и проведение публичных слушаний по проекту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определить постоянную депутатскую комиссию Думы Филипповского муниципального образования Зиминского района по регламенту, депутатской этике.</w:t>
      </w:r>
      <w:r w:rsidDel="00000000" w:rsidR="00000000" w:rsidRPr="00000000">
        <w:rPr>
          <w:rtl w:val="0"/>
        </w:rPr>
      </w:r>
    </w:p>
    <w:p w:rsidR="00000000" w:rsidDel="00000000" w:rsidP="00000000" w:rsidRDefault="00000000" w:rsidRPr="00000000" w14:paraId="000001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4.Опубликовать настоящее решение, проект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в  информационном вестнике Филипповского муниципального образования и разместить на  официальном сайте администрации Филипповского муниципального образования </w:t>
      </w:r>
      <w:hyperlink r:id="rId12">
        <w:r w:rsidDel="00000000" w:rsidR="00000000" w:rsidRPr="00000000">
          <w:rPr>
            <w:rFonts w:ascii="Times New Roman" w:cs="Times New Roman" w:eastAsia="Times New Roman" w:hAnsi="Times New Roman"/>
            <w:b w:val="0"/>
            <w:i w:val="0"/>
            <w:smallCaps w:val="0"/>
            <w:strike w:val="0"/>
            <w:color w:val="0000ff"/>
            <w:sz w:val="16"/>
            <w:szCs w:val="16"/>
            <w:u w:val="single"/>
            <w:shd w:fill="auto" w:val="clear"/>
            <w:vertAlign w:val="baseline"/>
            <w:rtl w:val="0"/>
          </w:rPr>
          <w:t xml:space="preserve">http://филипповск.рф/</w:t>
        </w:r>
      </w:hyperlink>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в информационно-телекоммуникационной сети «Интернет» не позднее 10 дней со дня утверждения настоящего решения. </w:t>
      </w:r>
    </w:p>
    <w:p w:rsidR="00000000" w:rsidDel="00000000" w:rsidP="00000000" w:rsidRDefault="00000000" w:rsidRPr="00000000" w14:paraId="000001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5.Контроль исполнения настоящего решения возложить на главу Филипповского муниципального образования Зиминского района Федосеева А.А.</w:t>
      </w:r>
    </w:p>
    <w:p w:rsidR="00000000" w:rsidDel="00000000" w:rsidP="00000000" w:rsidRDefault="00000000" w:rsidRPr="00000000" w14:paraId="000001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Глава Филипповского </w:t>
      </w:r>
    </w:p>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муниципального образования                                                      А.А. Федосеев</w:t>
      </w:r>
    </w:p>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Приложение</w:t>
      </w:r>
    </w:p>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к решению Думы Филипповского муниципального образования</w:t>
      </w:r>
    </w:p>
    <w:p w:rsidR="00000000" w:rsidDel="00000000" w:rsidP="00000000" w:rsidRDefault="00000000" w:rsidRPr="00000000" w14:paraId="000001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Зиминского района «О назначении публичных слушаний</w:t>
      </w:r>
    </w:p>
    <w:p w:rsidR="00000000" w:rsidDel="00000000" w:rsidP="00000000" w:rsidRDefault="00000000" w:rsidRPr="00000000" w14:paraId="000001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по внесению изменений и дополнений в Устав Филипповского </w:t>
      </w:r>
    </w:p>
    <w:p w:rsidR="00000000" w:rsidDel="00000000" w:rsidP="00000000" w:rsidRDefault="00000000" w:rsidRPr="00000000" w14:paraId="000001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муниципального образования» и утверждение </w:t>
      </w:r>
      <w:hyperlink r:id="rId13">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Порядка</w:t>
        </w:r>
      </w:hyperlink>
      <w:r w:rsidDel="00000000" w:rsidR="00000000" w:rsidRPr="00000000">
        <w:rPr>
          <w:rtl w:val="0"/>
        </w:rPr>
      </w:r>
    </w:p>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учета предложений по проекту решения</w:t>
      </w:r>
    </w:p>
    <w:p w:rsidR="00000000" w:rsidDel="00000000" w:rsidP="00000000" w:rsidRDefault="00000000" w:rsidRPr="00000000" w14:paraId="000001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Думы Филипповского муниципального образования</w:t>
      </w:r>
    </w:p>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Зиминского района «О внесении изменений и дополнений в </w:t>
      </w:r>
    </w:p>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Устав Филипповского муниципального образования»</w:t>
      </w:r>
    </w:p>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и участия граждан в его обсуждении» от 03.05.2024 года   №58</w:t>
      </w:r>
      <w:r w:rsidDel="00000000" w:rsidR="00000000" w:rsidRPr="00000000">
        <w:rPr>
          <w:rFonts w:ascii="Times New Roman" w:cs="Times New Roman" w:eastAsia="Times New Roman" w:hAnsi="Times New Roman"/>
          <w:b w:val="0"/>
          <w:i w:val="0"/>
          <w:smallCaps w:val="0"/>
          <w:strike w:val="0"/>
          <w:color w:val="ff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hyperlink r:id="rId14">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Порядок</w:t>
        </w:r>
      </w:hyperlink>
      <w:r w:rsidDel="00000000" w:rsidR="00000000" w:rsidRPr="00000000">
        <w:rPr>
          <w:rtl w:val="0"/>
        </w:rPr>
      </w:r>
    </w:p>
    <w:p w:rsidR="00000000" w:rsidDel="00000000" w:rsidP="00000000" w:rsidRDefault="00000000" w:rsidRPr="00000000" w14:paraId="000001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учета предложений по проекту</w:t>
      </w:r>
    </w:p>
    <w:p w:rsidR="00000000" w:rsidDel="00000000" w:rsidP="00000000" w:rsidRDefault="00000000" w:rsidRPr="00000000" w14:paraId="000001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и участия граждан в его обсуждении</w:t>
      </w:r>
    </w:p>
    <w:p w:rsidR="00000000" w:rsidDel="00000000" w:rsidP="00000000" w:rsidRDefault="00000000" w:rsidRPr="00000000" w14:paraId="000001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1.Настоящий Порядок учета предложений по проекту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и участия граждан в его обсуждении (далее - Порядок) разработан в соответствии с Федеральным </w:t>
      </w:r>
      <w:hyperlink r:id="rId15">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от 06.10.2003 № 131-ФЗ «Об общих принципах организации местного самоуправления в Российской Федерации».</w:t>
      </w:r>
    </w:p>
    <w:p w:rsidR="00000000" w:rsidDel="00000000" w:rsidP="00000000" w:rsidRDefault="00000000" w:rsidRPr="00000000" w14:paraId="000001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2.Предложения по проекту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и участия граждан в его обсуждении (далее по тексту – проект изменений и дополнений в Устав) принимаются от граждан Российской Федерации, постоянно проживающих на территории Филипповского муниципального образования  и обладающих активным избирательным правом.</w:t>
      </w:r>
    </w:p>
    <w:p w:rsidR="00000000" w:rsidDel="00000000" w:rsidP="00000000" w:rsidRDefault="00000000" w:rsidRPr="00000000" w14:paraId="000001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Предложения по проекту изменений и дополнений в Устав не должны противоречить  </w:t>
      </w:r>
      <w:hyperlink r:id="rId16">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Конституции</w:t>
        </w:r>
      </w:hyperlink>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Российской Федерации, федеральному законодательству, законодательству Иркутской области и органов местного самоуправления Филипповского муниципального образования.</w:t>
      </w:r>
    </w:p>
    <w:p w:rsidR="00000000" w:rsidDel="00000000" w:rsidP="00000000" w:rsidRDefault="00000000" w:rsidRPr="00000000" w14:paraId="000001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Предложения граждан по проекту изменений и дополнений в </w:t>
      </w:r>
      <w:hyperlink r:id="rId17">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Устав</w:t>
        </w:r>
      </w:hyperlink>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должны быть внесены с соблюдением порядка, сроков и формы, предусмотренных настоящим Порядком.</w:t>
      </w:r>
    </w:p>
    <w:bookmarkStart w:colFirst="0" w:colLast="0" w:name="30j0zll" w:id="1"/>
    <w:bookmarkEnd w:id="1"/>
    <w:p w:rsidR="00000000" w:rsidDel="00000000" w:rsidP="00000000" w:rsidRDefault="00000000" w:rsidRPr="00000000" w14:paraId="000001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Предложения граждан по проекту изменений и дополнений в </w:t>
      </w:r>
      <w:hyperlink r:id="rId18">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Устав</w:t>
        </w:r>
      </w:hyperlink>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принимаются только в отношении изменений и дополнений, не связанных с приведением Устава в соответствие с </w:t>
      </w:r>
      <w:hyperlink r:id="rId19">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Конституцией</w:t>
        </w:r>
      </w:hyperlink>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Российской Федерации, федеральными законами, законами Иркутской области.</w:t>
      </w:r>
    </w:p>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3.Предложения граждан по проекту изменений в </w:t>
      </w:r>
      <w:hyperlink r:id="rId20">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Устав</w:t>
        </w:r>
      </w:hyperlink>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принимаются в течение 10 рабочих дней  со дня официального опубликования проекта изменений и дополнений в </w:t>
      </w:r>
      <w:hyperlink r:id="rId21">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Устав</w:t>
        </w:r>
      </w:hyperlink>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в информационно-аналитическом издании администрации Филипповского муниципального образования «Информационный вестник», а также в ходе проведения публичных слушаний.</w:t>
      </w:r>
    </w:p>
    <w:p w:rsidR="00000000" w:rsidDel="00000000" w:rsidP="00000000" w:rsidRDefault="00000000" w:rsidRPr="00000000" w14:paraId="000001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w:t>
      </w:r>
      <w:hyperlink w:anchor="1fob9te">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Предложения</w:t>
        </w:r>
      </w:hyperlink>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граждан по проекту изменений и дополнений в </w:t>
      </w:r>
      <w:hyperlink r:id="rId22">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Устав</w:t>
        </w:r>
      </w:hyperlink>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должны быть оформлены по форме согласно приложению к настоящему Порядку.</w:t>
      </w:r>
    </w:p>
    <w:p w:rsidR="00000000" w:rsidDel="00000000" w:rsidP="00000000" w:rsidRDefault="00000000" w:rsidRPr="00000000" w14:paraId="000001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5.Предложения по проекту изменений и дополнений в </w:t>
      </w:r>
      <w:hyperlink r:id="rId23">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Устав</w:t>
        </w:r>
      </w:hyperlink>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принимаются Думой Филипповского муниципального образования  Зиминского района в рабочие дни с 8-00 до 12-00 и с 13-00 до 17-00 по адресу: Иркутская область, Зиминский район, с. Филипповск, ул. Новокшонова, 24, с использованием услуг почтовой связи по адресу: 665352, Иркутская область, Зиминский район, с. Филипповск, ул. Новокшонова, 24,  Дума Филипповского муниципального образования Зиминского района с пометкой на конверте  «Предложения по проекту изменений и дополнений в Устав Филипповского муниципального образования Зиминского района», также в ходе проведения публичных слушаний.</w:t>
      </w:r>
    </w:p>
    <w:p w:rsidR="00000000" w:rsidDel="00000000" w:rsidP="00000000" w:rsidRDefault="00000000" w:rsidRPr="00000000" w14:paraId="000001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6.Поступившие предложения граждан (включая предложения, поступившие в ходе проведения публичных слушаний) рассматриваются на заседании постоянной комиссии Думы Филипповского муниципального района по регламенту и депутатской  этике (далее – Комиссия) совместно с администрацией Филипповского муниципального образования Зиминского района после проведения  публичных слушаний.</w:t>
      </w:r>
    </w:p>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7.Предложения, внесенные с нарушением порядка, сроков и формы, предусмотренных настоящим Порядком, не подлежат рассмотрению Комиссией.</w:t>
      </w:r>
    </w:p>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 По итогам рассмотрения предложений Комиссия принимает решение о принятии предложений и внесении соответствующих изменений и (или) дополнений в проект изменений и дополнений в Устав либо об отклонении предложений. Решение Комиссии оформляется в виде информации о результатах рассмотрения предложений по проекту изменений и дополнений в Устав. Комиссия не позднее трех рабочих дней после проведения заседания Комиссии направляет в Думу Филипповского муниципального образования Зиминского района указанную информацию.</w:t>
      </w:r>
    </w:p>
    <w:p w:rsidR="00000000" w:rsidDel="00000000" w:rsidP="00000000" w:rsidRDefault="00000000" w:rsidRPr="00000000" w14:paraId="000001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9.Граждане, направившие предложения по проекту изменений и дополнений в </w:t>
      </w:r>
      <w:hyperlink r:id="rId24">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Устав</w:t>
        </w:r>
      </w:hyperlink>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вправе присутствовать на заседаниях Комиссии.</w:t>
      </w:r>
    </w:p>
    <w:p w:rsidR="00000000" w:rsidDel="00000000" w:rsidP="00000000" w:rsidRDefault="00000000" w:rsidRPr="00000000" w14:paraId="000001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Информацию о времени и месте проведения указанных заседаний можно получить по адресу: Иркутская область, Зиминский район, с. Филипповск, ул. Новокшонова,24 либо по телефону: 8(39554) 2-52-16.</w:t>
      </w:r>
    </w:p>
    <w:p w:rsidR="00000000" w:rsidDel="00000000" w:rsidP="00000000" w:rsidRDefault="00000000" w:rsidRPr="00000000" w14:paraId="000001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10.По письменной просьбе граждан, направивших предложения по проекту изменений и дополнений в </w:t>
      </w:r>
      <w:hyperlink r:id="rId25">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Устав</w:t>
        </w:r>
      </w:hyperlink>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Думу Филипповского муниципального образования Зиминского района сообщает гражданину о результатах рассмотрения его предложения в форме, указанной гражданином, в срок не позднее пяти рабочих дней со дня заседания Комиссии.</w:t>
      </w:r>
    </w:p>
    <w:bookmarkStart w:colFirst="0" w:colLast="0" w:name="3znysh7" w:id="2"/>
    <w:bookmarkEnd w:id="2"/>
    <w:p w:rsidR="00000000" w:rsidDel="00000000" w:rsidP="00000000" w:rsidRDefault="00000000" w:rsidRPr="00000000" w14:paraId="000001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Приложение</w:t>
      </w:r>
    </w:p>
    <w:p w:rsidR="00000000" w:rsidDel="00000000" w:rsidP="00000000" w:rsidRDefault="00000000" w:rsidRPr="00000000" w14:paraId="000001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  </w:t>
      </w:r>
      <w:hyperlink r:id="rId26">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Порядку</w:t>
        </w:r>
      </w:hyperlink>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учета предложений по проекту </w:t>
      </w:r>
    </w:p>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решения Думы Филипповского муниципального образования</w:t>
      </w:r>
    </w:p>
    <w:p w:rsidR="00000000" w:rsidDel="00000000" w:rsidP="00000000" w:rsidRDefault="00000000" w:rsidRPr="00000000" w14:paraId="000001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Зиминского района «О внесении изменений и дополнений в </w:t>
      </w:r>
    </w:p>
    <w:p w:rsidR="00000000" w:rsidDel="00000000" w:rsidP="00000000" w:rsidRDefault="00000000" w:rsidRPr="00000000" w14:paraId="000001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Устав Филипповского муниципального образования» </w:t>
      </w:r>
    </w:p>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 участия граждан в его обсуждении </w:t>
      </w:r>
    </w:p>
    <w:p w:rsidR="00000000" w:rsidDel="00000000" w:rsidP="00000000" w:rsidRDefault="00000000" w:rsidRPr="00000000" w14:paraId="000001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ПРЕДЛОЖЕНИЯ ПО ПРОЕКТУ</w:t>
      </w:r>
    </w:p>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ИЗМЕНЕНИЙ И ДОПОЛНЕНИЙ В УСТАВ ФИЛИППОВСКОГО МУНИЦИПАЛЬНОГО ОБРАЗОВАНИЯ ЗИМИНСКОГО РАЙОНА</w:t>
      </w:r>
    </w:p>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Я, направляя предложение(я) по проекту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в соответствии с требованиями </w:t>
      </w:r>
      <w:hyperlink r:id="rId27">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статьи 9</w:t>
        </w:r>
      </w:hyperlink>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Федерального закона от 27.07.2006 № 152-ФЗ «О персональных данных» даю согласие Думе Филипповского муниципального образования Зиминского района, расположенной по адресу: Иркутская область, Зиминский район, с. Филипповск, ул. Новокшонова,24 осуществлять обработку моих персональных данных. Разрешаю совершать в отношении моих персональных данных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000000" w:rsidDel="00000000" w:rsidP="00000000" w:rsidRDefault="00000000" w:rsidRPr="00000000" w14:paraId="000002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Цель: учет мнения при принятии правового акта Думы Филипповского муниципального образования Зиминского района.</w:t>
      </w:r>
    </w:p>
    <w:p w:rsidR="00000000" w:rsidDel="00000000" w:rsidP="00000000" w:rsidRDefault="00000000" w:rsidRPr="00000000" w14:paraId="000002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Срок действия согласия: на время, необходимое для принятия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w:t>
      </w:r>
    </w:p>
    <w:p w:rsidR="00000000" w:rsidDel="00000000" w:rsidP="00000000" w:rsidRDefault="00000000" w:rsidRPr="00000000" w14:paraId="000002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Настоящее согласие может быть отозвано мной в письменной форме.</w:t>
      </w:r>
    </w:p>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bookmarkStart w:colFirst="0" w:colLast="0" w:name="2et92p0" w:id="3"/>
    <w:bookmarkEnd w:id="3"/>
    <w:tbl>
      <w:tblPr>
        <w:tblStyle w:val="Table5"/>
        <w:tblW w:w="9701.0" w:type="dxa"/>
        <w:jc w:val="left"/>
        <w:tblInd w:w="0.0" w:type="dxa"/>
        <w:tblLayout w:type="fixed"/>
        <w:tblLook w:val="0000"/>
      </w:tblPr>
      <w:tblGrid>
        <w:gridCol w:w="771"/>
        <w:gridCol w:w="2552"/>
        <w:gridCol w:w="3260"/>
        <w:gridCol w:w="1984"/>
        <w:gridCol w:w="1134"/>
        <w:tblGridChange w:id="0">
          <w:tblGrid>
            <w:gridCol w:w="771"/>
            <w:gridCol w:w="2552"/>
            <w:gridCol w:w="3260"/>
            <w:gridCol w:w="1984"/>
            <w:gridCol w:w="1134"/>
          </w:tblGrid>
        </w:tblGridChange>
      </w:tblGrid>
      <w:tr>
        <w:trPr>
          <w:trHeight w:val="1720" w:hRule="atLeast"/>
        </w:trPr>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vAlign w:val="center"/>
          </w:tcPr>
          <w:p w:rsidR="00000000" w:rsidDel="00000000" w:rsidP="00000000" w:rsidRDefault="00000000" w:rsidRPr="00000000" w14:paraId="000002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2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п/п</w:t>
            </w:r>
          </w:p>
        </w:tc>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vAlign w:val="center"/>
          </w:tcPr>
          <w:p w:rsidR="00000000" w:rsidDel="00000000" w:rsidP="00000000" w:rsidRDefault="00000000" w:rsidRPr="00000000" w14:paraId="000002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Глава, статья, часть, пункт, подпункт, абзац  Устава  Филипповского муниципального образования </w:t>
            </w:r>
          </w:p>
        </w:tc>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tcPr>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Текст проекта решения  Думы  Филипповского  муниципального образования Зиминского района</w:t>
            </w:r>
          </w:p>
        </w:tc>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vAlign w:val="center"/>
          </w:tcPr>
          <w:p w:rsidR="00000000" w:rsidDel="00000000" w:rsidP="00000000" w:rsidRDefault="00000000" w:rsidRPr="00000000" w14:paraId="000002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Предложение по изменению текста, указанного в </w:t>
            </w:r>
            <w:hyperlink w:anchor="2et92p0">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графе 2</w:t>
              </w:r>
            </w:hyperlink>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vAlign w:val="center"/>
          </w:tcPr>
          <w:p w:rsidR="00000000" w:rsidDel="00000000" w:rsidP="00000000" w:rsidRDefault="00000000" w:rsidRPr="00000000" w14:paraId="000002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Обоснование</w:t>
            </w:r>
          </w:p>
        </w:tc>
      </w:tr>
      <w:tr>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tcPr>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tcPr>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tcPr>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tcPr>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tcPr>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w:t>
            </w:r>
          </w:p>
        </w:tc>
      </w:tr>
      <w:tr>
        <w:trPr>
          <w:trHeight w:val="140" w:hRule="atLeast"/>
        </w:trPr>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tcPr>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1.</w:t>
            </w:r>
          </w:p>
        </w:tc>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tcPr>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tcPr>
          <w:p w:rsidR="00000000" w:rsidDel="00000000" w:rsidP="00000000" w:rsidRDefault="00000000" w:rsidRPr="00000000" w14:paraId="000002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tcPr>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tcPr>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80" w:hRule="atLeast"/>
        </w:trPr>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tcPr>
          <w:p w:rsidR="00000000" w:rsidDel="00000000" w:rsidP="00000000" w:rsidRDefault="00000000" w:rsidRPr="00000000" w14:paraId="000002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2.</w:t>
            </w:r>
          </w:p>
        </w:tc>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tcPr>
          <w:p w:rsidR="00000000" w:rsidDel="00000000" w:rsidP="00000000" w:rsidRDefault="00000000" w:rsidRPr="00000000" w14:paraId="000002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tcPr>
          <w:p w:rsidR="00000000" w:rsidDel="00000000" w:rsidP="00000000" w:rsidRDefault="00000000" w:rsidRPr="00000000" w14:paraId="000002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tcPr>
          <w:p w:rsidR="00000000" w:rsidDel="00000000" w:rsidP="00000000" w:rsidRDefault="00000000" w:rsidRPr="00000000" w14:paraId="000002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tcPr>
          <w:p w:rsidR="00000000" w:rsidDel="00000000" w:rsidP="00000000" w:rsidRDefault="00000000" w:rsidRPr="00000000" w14:paraId="000002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0" w:hRule="atLeast"/>
        </w:trPr>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tcPr>
          <w:p w:rsidR="00000000" w:rsidDel="00000000" w:rsidP="00000000" w:rsidRDefault="00000000" w:rsidRPr="00000000" w14:paraId="000002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tcPr>
          <w:p w:rsidR="00000000" w:rsidDel="00000000" w:rsidP="00000000" w:rsidRDefault="00000000" w:rsidRPr="00000000" w14:paraId="000002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tcPr>
          <w:p w:rsidR="00000000" w:rsidDel="00000000" w:rsidP="00000000" w:rsidRDefault="00000000" w:rsidRPr="00000000" w14:paraId="000002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tcPr>
          <w:p w:rsidR="00000000" w:rsidDel="00000000" w:rsidP="00000000" w:rsidRDefault="00000000" w:rsidRPr="00000000" w14:paraId="000002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2.0" w:type="dxa"/>
              <w:left w:w="62.0" w:type="dxa"/>
              <w:bottom w:w="102.0" w:type="dxa"/>
              <w:right w:w="62.0" w:type="dxa"/>
            </w:tcMar>
          </w:tcPr>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____________________________________________________________________</w:t>
      </w:r>
    </w:p>
    <w:p w:rsidR="00000000" w:rsidDel="00000000" w:rsidP="00000000" w:rsidRDefault="00000000" w:rsidRPr="00000000" w14:paraId="000002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(фамилия, имя, отчество гражданина (отчество при наличии)</w:t>
      </w:r>
    </w:p>
    <w:p w:rsidR="00000000" w:rsidDel="00000000" w:rsidP="00000000" w:rsidRDefault="00000000" w:rsidRPr="00000000" w14:paraId="000002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____________________________________________________________________</w:t>
      </w:r>
    </w:p>
    <w:p w:rsidR="00000000" w:rsidDel="00000000" w:rsidP="00000000" w:rsidRDefault="00000000" w:rsidRPr="00000000" w14:paraId="000002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(год рождения)</w:t>
      </w:r>
    </w:p>
    <w:p w:rsidR="00000000" w:rsidDel="00000000" w:rsidP="00000000" w:rsidRDefault="00000000" w:rsidRPr="00000000" w14:paraId="000002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____________________________________________________________________</w:t>
      </w:r>
    </w:p>
    <w:p w:rsidR="00000000" w:rsidDel="00000000" w:rsidP="00000000" w:rsidRDefault="00000000" w:rsidRPr="00000000" w14:paraId="000002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(адрес места жительства)</w:t>
      </w:r>
    </w:p>
    <w:p w:rsidR="00000000" w:rsidDel="00000000" w:rsidP="00000000" w:rsidRDefault="00000000" w:rsidRPr="00000000" w14:paraId="000002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____________________________________________________________________</w:t>
      </w:r>
    </w:p>
    <w:p w:rsidR="00000000" w:rsidDel="00000000" w:rsidP="00000000" w:rsidRDefault="00000000" w:rsidRPr="00000000" w14:paraId="000002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Глава Филипповского</w:t>
      </w:r>
    </w:p>
    <w:p w:rsidR="00000000" w:rsidDel="00000000" w:rsidP="00000000" w:rsidRDefault="00000000" w:rsidRPr="00000000" w14:paraId="000002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муниципального образования                                                       А.А. Федосеев</w:t>
      </w:r>
    </w:p>
    <w:p w:rsidR="00000000" w:rsidDel="00000000" w:rsidP="00000000" w:rsidRDefault="00000000" w:rsidRPr="00000000" w14:paraId="000002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Российская Федерация</w:t>
      </w:r>
    </w:p>
    <w:p w:rsidR="00000000" w:rsidDel="00000000" w:rsidP="00000000" w:rsidRDefault="00000000" w:rsidRPr="00000000" w14:paraId="000002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Иркутская область</w:t>
      </w:r>
    </w:p>
    <w:p w:rsidR="00000000" w:rsidDel="00000000" w:rsidP="00000000" w:rsidRDefault="00000000" w:rsidRPr="00000000" w14:paraId="000002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Зиминский район</w:t>
      </w:r>
    </w:p>
    <w:p w:rsidR="00000000" w:rsidDel="00000000" w:rsidP="00000000" w:rsidRDefault="00000000" w:rsidRPr="00000000" w14:paraId="000002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Филипповское муниципальное образование</w:t>
      </w:r>
    </w:p>
    <w:p w:rsidR="00000000" w:rsidDel="00000000" w:rsidP="00000000" w:rsidRDefault="00000000" w:rsidRPr="00000000" w14:paraId="000002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Дума</w:t>
      </w:r>
    </w:p>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 Е Ш Е Н И Е</w:t>
      </w:r>
    </w:p>
    <w:p w:rsidR="00000000" w:rsidDel="00000000" w:rsidP="00000000" w:rsidRDefault="00000000" w:rsidRPr="00000000" w14:paraId="000002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от 03.05.2024 года                           №59                                       с. Филипповск</w:t>
      </w:r>
    </w:p>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 утверждении отчета об исполнении бюджета</w:t>
      </w:r>
    </w:p>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Филипповского муниципального образования за 2023 год»</w:t>
      </w:r>
    </w:p>
    <w:p w:rsidR="00000000" w:rsidDel="00000000" w:rsidP="00000000" w:rsidRDefault="00000000" w:rsidRPr="00000000" w14:paraId="000002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Рассмотрев представленный администрацией Филипповского муниципального образования Зиминского района проект решения «Об утверждении отчета об исполнении Филипповского муниципального образования за 2023 год», руководствуясь статьей 153 Бюджетного кодекса Российской Федерации, Федеральным законом от 6 октября 2003 года № 131-ФЗ «Об общих принципах организации местного самоуправления в Российской Федерации»,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 образования Зиминского района от 26 мая 2016 № 115, Дума Филипповского муниципального образования  Зиминского района</w:t>
      </w:r>
    </w:p>
    <w:p w:rsidR="00000000" w:rsidDel="00000000" w:rsidP="00000000" w:rsidRDefault="00000000" w:rsidRPr="00000000" w14:paraId="000002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РЕШИЛА:</w:t>
      </w:r>
    </w:p>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Утвердить отчет об исполнении бюджета Филипповского муниципального образования за 2023 год по доходам в сумме 24 146 тыс. рублей, по расходам в сумме            24 119 тыс. рублей с превышением доходов над расходами (профицит бюджета) в сумме 27 тыс. рублей и со следующими показателями:</w:t>
      </w:r>
    </w:p>
    <w:p w:rsidR="00000000" w:rsidDel="00000000" w:rsidP="00000000" w:rsidRDefault="00000000" w:rsidRPr="00000000" w14:paraId="000002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по доходам по классификации доходов бюджетов Российской Федерации согласно Приложению № 1 к настоящему решению;</w:t>
      </w:r>
    </w:p>
    <w:p w:rsidR="00000000" w:rsidDel="00000000" w:rsidP="00000000" w:rsidRDefault="00000000" w:rsidRPr="00000000" w14:paraId="000002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по доходам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 2 к настоящему решению;</w:t>
      </w:r>
    </w:p>
    <w:p w:rsidR="00000000" w:rsidDel="00000000" w:rsidP="00000000" w:rsidRDefault="00000000" w:rsidRPr="00000000" w14:paraId="000002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по расходам по разделам и подразделам классификации расходов бюджетов Российской Федерации согласно Приложению № 3 к настоящему решению;</w:t>
      </w:r>
    </w:p>
    <w:p w:rsidR="00000000" w:rsidDel="00000000" w:rsidP="00000000" w:rsidRDefault="00000000" w:rsidRPr="00000000" w14:paraId="000002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по расходам по целевым статьям (муниципальным программам и непрограммным направлениям деятельности), группам  видов расходов, разделам, подразделам классификации расходов бюджетов согласно Приложению № 4 к настоящему решению;</w:t>
      </w:r>
    </w:p>
    <w:p w:rsidR="00000000" w:rsidDel="00000000" w:rsidP="00000000" w:rsidRDefault="00000000" w:rsidRPr="00000000" w14:paraId="000002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по расходам по разделам, подразделам, целевым статьям и видам расходов по ведомственной структуре расходов бюджета согласно Приложению № 5 к настоящему решению;</w:t>
      </w:r>
    </w:p>
    <w:p w:rsidR="00000000" w:rsidDel="00000000" w:rsidP="00000000" w:rsidRDefault="00000000" w:rsidRPr="00000000" w14:paraId="000002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 по источникам финансирования дефицита бюджета по кодам классификации источников финансирования дефицитов бюджетов Российской Федерации согласно Приложению № 6 к настоящему решению;</w:t>
      </w:r>
    </w:p>
    <w:p w:rsidR="00000000" w:rsidDel="00000000" w:rsidP="00000000" w:rsidRDefault="00000000" w:rsidRPr="00000000" w14:paraId="000002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 отчет об использовании бюджетных ассигнований резервного фонда Администрации Филипповского муниципального образования за 2023 год согласно Приложению № 7 к настоящему решению;</w:t>
      </w:r>
    </w:p>
    <w:p w:rsidR="00000000" w:rsidDel="00000000" w:rsidP="00000000" w:rsidRDefault="00000000" w:rsidRPr="00000000" w14:paraId="000002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 отчет об использовании бюджетных ассигнований дорожного фонда Филипповского муниципального образования за 2023 год согласно Приложению № 8 к настоящему решению.</w:t>
      </w:r>
    </w:p>
    <w:p w:rsidR="00000000" w:rsidDel="00000000" w:rsidP="00000000" w:rsidRDefault="00000000" w:rsidRPr="00000000" w14:paraId="000002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000000" w:rsidDel="00000000" w:rsidP="00000000" w:rsidRDefault="00000000" w:rsidRPr="00000000" w14:paraId="000002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highlight w:val="yellow"/>
          <w:u w:val="none"/>
          <w:vertAlign w:val="baseline"/>
        </w:rPr>
      </w:pPr>
      <w:r w:rsidDel="00000000" w:rsidR="00000000" w:rsidRPr="00000000">
        <w:rPr>
          <w:rtl w:val="0"/>
        </w:rPr>
      </w:r>
    </w:p>
    <w:p w:rsidR="00000000" w:rsidDel="00000000" w:rsidP="00000000" w:rsidRDefault="00000000" w:rsidRPr="00000000" w14:paraId="000002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Глава Филипповского </w:t>
      </w:r>
    </w:p>
    <w:p w:rsidR="00000000" w:rsidDel="00000000" w:rsidP="00000000" w:rsidRDefault="00000000" w:rsidRPr="00000000" w14:paraId="000002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муниципального образования                                                                                А.А. Федосеев</w:t>
      </w:r>
    </w:p>
    <w:p w:rsidR="00000000" w:rsidDel="00000000" w:rsidP="00000000" w:rsidRDefault="00000000" w:rsidRPr="00000000" w14:paraId="000002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Председатель Думы Филипповского </w:t>
      </w:r>
    </w:p>
    <w:p w:rsidR="00000000" w:rsidDel="00000000" w:rsidP="00000000" w:rsidRDefault="00000000" w:rsidRPr="00000000" w14:paraId="000002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муниципального образования                                                                                А.А. Федосее</w:t>
      </w:r>
    </w:p>
    <w:p w:rsidR="00000000" w:rsidDel="00000000" w:rsidP="00000000" w:rsidRDefault="00000000" w:rsidRPr="00000000" w14:paraId="000002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Приложение 1</w:t>
      </w:r>
    </w:p>
    <w:p w:rsidR="00000000" w:rsidDel="00000000" w:rsidP="00000000" w:rsidRDefault="00000000" w:rsidRPr="00000000" w14:paraId="000002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 решению Думы Филипповского</w:t>
      </w:r>
    </w:p>
    <w:p w:rsidR="00000000" w:rsidDel="00000000" w:rsidP="00000000" w:rsidRDefault="00000000" w:rsidRPr="00000000" w14:paraId="000002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муниципального образования Зиминского района</w:t>
      </w:r>
    </w:p>
    <w:p w:rsidR="00000000" w:rsidDel="00000000" w:rsidP="00000000" w:rsidRDefault="00000000" w:rsidRPr="00000000" w14:paraId="000002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№59от «03» мая 2024 года</w:t>
      </w:r>
    </w:p>
    <w:p w:rsidR="00000000" w:rsidDel="00000000" w:rsidP="00000000" w:rsidRDefault="00000000" w:rsidRPr="00000000" w14:paraId="000002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 утверждении отчета об исполнении</w:t>
      </w:r>
    </w:p>
    <w:p w:rsidR="00000000" w:rsidDel="00000000" w:rsidP="00000000" w:rsidRDefault="00000000" w:rsidRPr="00000000" w14:paraId="000002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бюджета Филипповского муниципального</w:t>
      </w:r>
    </w:p>
    <w:p w:rsidR="00000000" w:rsidDel="00000000" w:rsidP="00000000" w:rsidRDefault="00000000" w:rsidRPr="00000000" w14:paraId="000002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образования за 2023 год»</w:t>
      </w:r>
    </w:p>
    <w:p w:rsidR="00000000" w:rsidDel="00000000" w:rsidP="00000000" w:rsidRDefault="00000000" w:rsidRPr="00000000" w14:paraId="000002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Отчет об исполнении бюджета Филипповского муниципального образования</w:t>
      </w:r>
    </w:p>
    <w:p w:rsidR="00000000" w:rsidDel="00000000" w:rsidP="00000000" w:rsidRDefault="00000000" w:rsidRPr="00000000" w14:paraId="000002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за 2023 год по доходам по классификации доходов бюджетов Российской Федерации</w:t>
      </w:r>
    </w:p>
    <w:p w:rsidR="00000000" w:rsidDel="00000000" w:rsidP="00000000" w:rsidRDefault="00000000" w:rsidRPr="00000000" w14:paraId="000002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рублей</w:t>
      </w:r>
    </w:p>
    <w:tbl>
      <w:tblPr>
        <w:tblStyle w:val="Table6"/>
        <w:tblW w:w="10450.0" w:type="dxa"/>
        <w:jc w:val="left"/>
        <w:tblInd w:w="0.0" w:type="dxa"/>
        <w:tblLayout w:type="fixed"/>
        <w:tblLook w:val="0400"/>
      </w:tblPr>
      <w:tblGrid>
        <w:gridCol w:w="5342"/>
        <w:gridCol w:w="1816"/>
        <w:gridCol w:w="1136"/>
        <w:gridCol w:w="1136"/>
        <w:gridCol w:w="1020"/>
        <w:tblGridChange w:id="0">
          <w:tblGrid>
            <w:gridCol w:w="5342"/>
            <w:gridCol w:w="1816"/>
            <w:gridCol w:w="1136"/>
            <w:gridCol w:w="1136"/>
            <w:gridCol w:w="1020"/>
          </w:tblGrid>
        </w:tblGridChange>
      </w:tblGrid>
      <w:tr>
        <w:trPr>
          <w:trHeight w:val="420" w:hRule="atLeast"/>
        </w:trPr>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Наименование показателя</w:t>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Код бюджетной классификации Российской Федерации</w:t>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Утверждено</w:t>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Исполнено</w:t>
            </w:r>
          </w:p>
        </w:tc>
        <w:tc>
          <w:tcPr>
            <w:vMerge w:val="restart"/>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исполнения</w:t>
            </w:r>
          </w:p>
        </w:tc>
      </w:tr>
      <w:tr>
        <w:trPr>
          <w:trHeight w:val="440" w:hRule="atLeast"/>
        </w:trPr>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Федеральная налоговая служба</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18200000000000000000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1 318 653,00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1 354 577,03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102,7</w:t>
            </w:r>
          </w:p>
        </w:tc>
      </w:tr>
      <w:tr>
        <w:trPr>
          <w:trHeight w:val="2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18210102010011000110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311 153,00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352 403,25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113,3</w:t>
            </w:r>
          </w:p>
        </w:tc>
      </w:tr>
      <w:tr>
        <w:trPr>
          <w:trHeight w:val="2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18210102010013000110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106,11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r>
      <w:tr>
        <w:trPr>
          <w:trHeight w:val="2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18210302231010000110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442 800,00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449 260,73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101,5</w:t>
            </w:r>
          </w:p>
        </w:tc>
      </w:tr>
      <w:tr>
        <w:trPr>
          <w:trHeight w:val="2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18210302241010000110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2 300,00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2 346,53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102,0</w:t>
            </w:r>
          </w:p>
        </w:tc>
      </w:tr>
      <w:tr>
        <w:trPr>
          <w:trHeight w:val="2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18210302251010000110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463 400,00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464 346,07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100,2</w:t>
            </w:r>
          </w:p>
        </w:tc>
      </w:tr>
      <w:tr>
        <w:trPr>
          <w:trHeight w:val="2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18210302261010000110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-49 000,00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-48 913,10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99,8</w:t>
            </w:r>
          </w:p>
        </w:tc>
      </w:tr>
      <w:tr>
        <w:trPr>
          <w:trHeight w:val="2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18210601030101000110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44 000,00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43 137,44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98,0</w:t>
            </w:r>
          </w:p>
        </w:tc>
      </w:tr>
      <w:tr>
        <w:trPr>
          <w:trHeight w:val="2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18210606033101000110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42 000,00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41 610,00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w:t>
            </w:r>
          </w:p>
        </w:tc>
      </w:tr>
      <w:tr>
        <w:trPr>
          <w:trHeight w:val="2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18210606043101000110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62 000,00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50 280,00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81,1</w:t>
            </w:r>
          </w:p>
        </w:tc>
      </w:tr>
      <w:tr>
        <w:trPr>
          <w:trHeight w:val="2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Администрация Филиповского муниципальное образование Зиминского района</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96000000000000000000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9 377 867,00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9 359 541,91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99,8</w:t>
            </w:r>
          </w:p>
        </w:tc>
      </w:tr>
      <w:tr>
        <w:trPr>
          <w:trHeight w:val="2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Прочие доходы от оказания платных услуг (работ) получателями средств бюджетов сельских поселений</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96011301995100000130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126 080,00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131 219,70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104,1</w:t>
            </w:r>
          </w:p>
        </w:tc>
      </w:tr>
      <w:tr>
        <w:trPr>
          <w:trHeight w:val="2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Прочие доходы от компенсации затрат бюджетов сельских поселений</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96011302995100000130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10 900,00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10 870,72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99,7</w:t>
            </w:r>
          </w:p>
        </w:tc>
      </w:tr>
      <w:tr>
        <w:trPr>
          <w:trHeight w:val="2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96020225467100000150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2 661 800,00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2 661 799,14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Прочие субсидии бюджетам сельских поселений</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96020229999100000150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6 225 100,00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6 225 006,97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Субвенции бюджетам сельских поселений на выполнение передаваемых полномочий субъектов Российской Федерации</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96020230024100000150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65 700,00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42 358,38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64,5</w:t>
            </w:r>
          </w:p>
        </w:tc>
      </w:tr>
      <w:tr>
        <w:trPr>
          <w:trHeight w:val="2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Субвенции бюджетам сельских поселений на осуществление первичного воинского учета на территориях, где отсутствуют военные комиссариаты</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96020235118100000150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Прочие межбюджетные трансферты, передаваемые бюджетам сельских поселений</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96020249999100000150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114 587,00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114 587,00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Финансовое управление Зиминского районного муниципального образования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96000000000000000000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13 431 775,00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13 431 775,00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Дотации бюджетам сельских поселений на выравнивание бюджетной обеспеченности из бюджетов муниципальных районов</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96020216001100000150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13 431 775,00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13 431 775,00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300" w:hRule="atLeast"/>
        </w:trPr>
        <w:tc>
          <w:tcPr>
            <w:gridSpan w:val="2"/>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2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Итого:</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24 128 295,00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24 145 893,94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100,1</w:t>
            </w:r>
          </w:p>
        </w:tc>
      </w:tr>
    </w:tbl>
    <w:p w:rsidR="00000000" w:rsidDel="00000000" w:rsidP="00000000" w:rsidRDefault="00000000" w:rsidRPr="00000000" w14:paraId="000002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Приложение 2</w:t>
      </w:r>
    </w:p>
    <w:p w:rsidR="00000000" w:rsidDel="00000000" w:rsidP="00000000" w:rsidRDefault="00000000" w:rsidRPr="00000000" w14:paraId="000002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 решению Думы Филипповского</w:t>
      </w:r>
    </w:p>
    <w:p w:rsidR="00000000" w:rsidDel="00000000" w:rsidP="00000000" w:rsidRDefault="00000000" w:rsidRPr="00000000" w14:paraId="000002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муниципального образования Зиминского района</w:t>
      </w:r>
    </w:p>
    <w:p w:rsidR="00000000" w:rsidDel="00000000" w:rsidP="00000000" w:rsidRDefault="00000000" w:rsidRPr="00000000" w14:paraId="000002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№59 от «03» мая 2024 года</w:t>
      </w:r>
    </w:p>
    <w:p w:rsidR="00000000" w:rsidDel="00000000" w:rsidP="00000000" w:rsidRDefault="00000000" w:rsidRPr="00000000" w14:paraId="000002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«Об утверждении отчета об исполнении</w:t>
      </w:r>
    </w:p>
    <w:p w:rsidR="00000000" w:rsidDel="00000000" w:rsidP="00000000" w:rsidRDefault="00000000" w:rsidRPr="00000000" w14:paraId="000002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бюджета Филипповского муниципального</w:t>
      </w:r>
    </w:p>
    <w:p w:rsidR="00000000" w:rsidDel="00000000" w:rsidP="00000000" w:rsidRDefault="00000000" w:rsidRPr="00000000" w14:paraId="000002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образования за 2023 год»</w:t>
      </w:r>
    </w:p>
    <w:p w:rsidR="00000000" w:rsidDel="00000000" w:rsidP="00000000" w:rsidRDefault="00000000" w:rsidRPr="00000000" w14:paraId="000002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Отчет об исполнении бюджета Филипповского муниципального образования за 2023 год по доходам по кодам видов доходов, подвидов доходов, классификации операций сектора государственного управления, относящихся к доходам бюджетов</w:t>
      </w:r>
    </w:p>
    <w:p w:rsidR="00000000" w:rsidDel="00000000" w:rsidP="00000000" w:rsidRDefault="00000000" w:rsidRPr="00000000" w14:paraId="000002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рублей</w:t>
      </w:r>
    </w:p>
    <w:tbl>
      <w:tblPr>
        <w:tblStyle w:val="Table7"/>
        <w:tblW w:w="10450.0" w:type="dxa"/>
        <w:jc w:val="left"/>
        <w:tblInd w:w="0.0" w:type="dxa"/>
        <w:tblLayout w:type="fixed"/>
        <w:tblLook w:val="0400"/>
      </w:tblPr>
      <w:tblGrid>
        <w:gridCol w:w="3693"/>
        <w:gridCol w:w="2750"/>
        <w:gridCol w:w="1490"/>
        <w:gridCol w:w="1497"/>
        <w:gridCol w:w="1020"/>
        <w:tblGridChange w:id="0">
          <w:tblGrid>
            <w:gridCol w:w="3693"/>
            <w:gridCol w:w="2750"/>
            <w:gridCol w:w="1490"/>
            <w:gridCol w:w="1497"/>
            <w:gridCol w:w="1020"/>
          </w:tblGrid>
        </w:tblGridChange>
      </w:tblGrid>
      <w:tr>
        <w:trPr>
          <w:trHeight w:val="20" w:hRule="atLeast"/>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Наименование показателя</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Код бюджетной классификации Российской Федерации</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Утверждено</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Исполнено</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2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исполнения</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НАЛОГОВЫЕ И НЕНАЛОГОВЫЕ ДОХОДЫ</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000 1 00 00000 00 0000 000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1 455 633,00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1 496 667,45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102,8</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НАЛОГИ НА ПРИБЫЛЬ, ДОХОДЫ</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000 1 01 00000 00 0000 000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311 153,00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352 509,36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113,3</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Налог на доходы физических лиц</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000 1 01 02000 01 0000 110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311 153,00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352 509,36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113,3</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000 1 01 02010 01 0000 110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311 153,00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352 509,36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113,3</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НАЛОГИ НА ТОВАРЫ (РАБОТЫ, УСЛУГИ), РЕАЛИЗУЕМЫЕ НА ТЕРРИТОРИИ РОССИЙСКОЙ ФЕДЕРАЦИИ</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000 1 03 00000 00 0000 000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859 500,00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867 040,23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100,9</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Акцизы по подакцизным товарам (продукции), производимым на территории Российской Федерации</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000 1 03 02000 01 0000 110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859 500,00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867 040,23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100,9</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000 1 03 02230 01 0000 110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442 800,00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449 260,73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2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101,5</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000 1 03 02231 01 0000 110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442 800,00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449 260,73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101,5</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000 1 03 02240 01 0000 110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2 300,00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2 346,53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102,0</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000 1 03 02241 01 0000 110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2 300,00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2 346,53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102,0</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000 1 03 02250 01 0000 110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463 400,00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464 346,07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100,2</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000 1 03 02251 01 0000 110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463 400,00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464 346,07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100,2</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000 1 03 02260 01 0000 110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-49 000,00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-48 913,10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99,8</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000 1 03 02261 01 0000 110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-49 000,00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-48 913,10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99,8</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НАЛОГИ НА ИМУЩЕСТВО</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000 1 06 00000 00 0000 000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148 000,00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135 027,44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91,2</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Налог на имущество физических лиц</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000 1 06 01000 00 0000 110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44 000,00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43 137,44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98,0</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000 1 06 01030 10 0000 110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44 000,00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43 137,44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98,0</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Земельный налог</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000 1 06 06000 00 0000 110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104 000,00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91 890,00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88,4</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Земельный налог с организаций</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000 1 06 06030 00 0000 110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42 000,00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41 610,00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Земельный налог с организаций, обладающих земельным участком, расположенным в границах сельских поселений</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000 1 06 06033 10 0000 110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42 000,00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41 610,00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Земельный налог с физических лиц</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000 1 06 06040 00 0000 110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62 000,00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50 280,00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81,1</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Земельный налог с физических лиц, обладающих земельным участком, расположенным в границах сельских поселений</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000 1 06 06043 10 0000 110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62 000,00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50 280,00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81,1</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ДОХОДЫ ОТ ОКАЗАНИЯ ПЛАТНЫХ УСЛУГ И КОМПЕНСАЦИИ ЗАТРАТ ГОСУДАРСТВА</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000 1 13 00000 00 0000 000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136 980,00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142 090,42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103,7</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Доходы от оказания платных услуг (работ)</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000 1 13 01000 00 0000 130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126 080,00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131 219,70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104,1</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Прочие доходы от оказания платных услуг (работ)</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000 1 13 01990 00 0000 130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126 080,00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131 219,70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104,1</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Прочие доходы от оказания платных услуг (работ) получателями средств бюджетов сельских поселений</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000 1 13 01995 10 0000 130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126 080,00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131 219,70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104,1</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Доходы от компенсации затрат государства</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000 1 13 02000 00 0000 130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10 900,00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10 870,72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99,7</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Прочие доходы от компенсации затрат государства</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000 1 13 02990 00 0000 130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10 900,00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10 870,72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99,7</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Прочие доходы от компенсации затрат бюджетов сельских поселений</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000 1 13 02995 10 0000 130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10 900,00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10 870,72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99,7</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БЕЗВОЗМЕЗДНЫЕ ПОСТУПЛЕНИЯ</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000 2 00 00000 00 0000 000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22 672 662,00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22 649 226,49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99,9</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БЕЗВОЗМЕЗДНЫЕ ПОСТУПЛЕНИЯ ОТ ДРУГИХ БЮДЖЕТОВ БЮДЖЕТНОЙ СИСТЕМЫ РОССИЙСКОЙ ФЕДЕРАЦИИ</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000 2 02 00000 00 0000 000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22 672 662,00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22 649 226,49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99,9</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Дотации бюджетам бюджетной системы Российской Федерации</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000 2 02 10000 00 0000 150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13 431 775,00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13 431 775,00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Дотации на выравнивание бюджетной обеспеченности из бюджетов муниципальных районов, городских округов с внутригородским делением</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000 2 02 16001 00 0000 150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13 431 775,00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13 431 775,00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Дотации бюджетам сельских поселений на выравнивание бюджетной обеспеченности из бюджетов муниципальных районов</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000 2 02 16001 10 0000 150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13 431 775,00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13 431 775,00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Субсидии бюджетам бюджетной системы Российской Федерации (межбюджетные субсидии)</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000 2 02 20000 00 0000 150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8 886 900,00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8 886 806,11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000 2 02 25467 00 0000 150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2 661 800,00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2 661 799,14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000 2 02 25467 10 0000 150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2 661 800,00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2 661 799,14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Прочие субсидии</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000 2 02 29999 00 0000 150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6 225 100,00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6 225 006,97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Прочие субсидии бюджетам сельских поселений</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000 2 02 29999 10 0000 150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6 225 100,00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6 225 006,97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Субвенции бюджетам бюджетной системы Российской Федерации</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000 2 02 30000 00 0000 150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239 400,00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216 058,38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90,2</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Субвенции местным бюджетам на выполнение передаваемых полномочий субъектов Российской Федерации</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000 2 02 30024 00 0000 150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65 700,00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42 358,38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64,5</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Субвенции бюджетам сельских поселений на выполнение передаваемых полномочий субъектов Российской Федерации</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000 2 02 30024 10 0000 150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65 700,00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42 358,38</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64,5</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000 2 02 35118 00 0000 150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000 2 02 35118 10 0000 150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Иные межбюджетные трансферты</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000 2 02 40000 00 0000 150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114 587,00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114 587,00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Прочие межбюджетные трансферты, передаваемые бюджетам</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000 2 02 49999 00 0000 150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114 587,00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114 587,00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Прочие межбюджетные трансферты, передаваемые бюджетам сельских поселений</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000 2 02 49999 10 0000 150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114 587,00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114 587,00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Доходы бюджета - всего</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24 128 295,00</w:t>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3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24 145 893,94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3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100,1</w:t>
            </w:r>
          </w:p>
        </w:tc>
      </w:tr>
    </w:tbl>
    <w:p w:rsidR="00000000" w:rsidDel="00000000" w:rsidP="00000000" w:rsidRDefault="00000000" w:rsidRPr="00000000" w14:paraId="000003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3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3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Приложение 3</w:t>
      </w:r>
    </w:p>
    <w:p w:rsidR="00000000" w:rsidDel="00000000" w:rsidP="00000000" w:rsidRDefault="00000000" w:rsidRPr="00000000" w14:paraId="000003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 решению Думы Филипповского</w:t>
      </w:r>
    </w:p>
    <w:p w:rsidR="00000000" w:rsidDel="00000000" w:rsidP="00000000" w:rsidRDefault="00000000" w:rsidRPr="00000000" w14:paraId="000003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муниципального образования Зиминского района</w:t>
      </w:r>
    </w:p>
    <w:p w:rsidR="00000000" w:rsidDel="00000000" w:rsidP="00000000" w:rsidRDefault="00000000" w:rsidRPr="00000000" w14:paraId="000003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№59 от «03» мая 2024 года</w:t>
      </w:r>
    </w:p>
    <w:p w:rsidR="00000000" w:rsidDel="00000000" w:rsidP="00000000" w:rsidRDefault="00000000" w:rsidRPr="00000000" w14:paraId="000003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«Об утверждении отчета об исполнении</w:t>
      </w:r>
    </w:p>
    <w:p w:rsidR="00000000" w:rsidDel="00000000" w:rsidP="00000000" w:rsidRDefault="00000000" w:rsidRPr="00000000" w14:paraId="000003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бюджета Филипповского муниципального</w:t>
      </w:r>
    </w:p>
    <w:p w:rsidR="00000000" w:rsidDel="00000000" w:rsidP="00000000" w:rsidRDefault="00000000" w:rsidRPr="00000000" w14:paraId="000003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образования за 2023 год»</w:t>
      </w:r>
    </w:p>
    <w:p w:rsidR="00000000" w:rsidDel="00000000" w:rsidP="00000000" w:rsidRDefault="00000000" w:rsidRPr="00000000" w14:paraId="000003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ab/>
      </w:r>
    </w:p>
    <w:p w:rsidR="00000000" w:rsidDel="00000000" w:rsidP="00000000" w:rsidRDefault="00000000" w:rsidRPr="00000000" w14:paraId="000003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Отчет об исполнении бюджета Филипповского муниципального образования за 2023 год по расходам по разделам и подразделам классификации расходов бюджетов Российской Федерации</w:t>
      </w:r>
    </w:p>
    <w:p w:rsidR="00000000" w:rsidDel="00000000" w:rsidP="00000000" w:rsidRDefault="00000000" w:rsidRPr="00000000" w14:paraId="000003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3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рублей</w:t>
      </w:r>
    </w:p>
    <w:tbl>
      <w:tblPr>
        <w:tblStyle w:val="Table8"/>
        <w:tblW w:w="10445.0" w:type="dxa"/>
        <w:jc w:val="left"/>
        <w:tblInd w:w="0.0" w:type="dxa"/>
        <w:tblLayout w:type="fixed"/>
        <w:tblLook w:val="0400"/>
      </w:tblPr>
      <w:tblGrid>
        <w:gridCol w:w="1149"/>
        <w:gridCol w:w="1149"/>
        <w:gridCol w:w="1149"/>
        <w:gridCol w:w="1150"/>
        <w:gridCol w:w="346"/>
        <w:gridCol w:w="626"/>
        <w:gridCol w:w="164"/>
        <w:gridCol w:w="440"/>
        <w:gridCol w:w="8"/>
        <w:gridCol w:w="1691"/>
        <w:gridCol w:w="8"/>
        <w:gridCol w:w="1545"/>
        <w:gridCol w:w="1020"/>
        <w:tblGridChange w:id="0">
          <w:tblGrid>
            <w:gridCol w:w="1149"/>
            <w:gridCol w:w="1149"/>
            <w:gridCol w:w="1149"/>
            <w:gridCol w:w="1150"/>
            <w:gridCol w:w="346"/>
            <w:gridCol w:w="626"/>
            <w:gridCol w:w="164"/>
            <w:gridCol w:w="440"/>
            <w:gridCol w:w="8"/>
            <w:gridCol w:w="1691"/>
            <w:gridCol w:w="8"/>
            <w:gridCol w:w="1545"/>
            <w:gridCol w:w="1020"/>
          </w:tblGrid>
        </w:tblGridChange>
      </w:tblGrid>
      <w:tr>
        <w:trPr>
          <w:trHeight w:val="20" w:hRule="atLeast"/>
        </w:trPr>
        <w:tc>
          <w:tcPr>
            <w:gridSpan w:val="5"/>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3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Наименование показателя</w:t>
            </w:r>
          </w:p>
        </w:tc>
        <w:tc>
          <w:tcPr>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3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РЗ</w:t>
            </w:r>
          </w:p>
        </w:tc>
        <w:tc>
          <w:tcPr>
            <w:gridSpan w:val="2"/>
            <w:tcBorders>
              <w:top w:color="000000" w:space="0" w:sz="8" w:val="single"/>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3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w:t>
            </w:r>
          </w:p>
        </w:tc>
        <w:tc>
          <w:tcPr>
            <w:gridSpan w:val="2"/>
            <w:tcBorders>
              <w:top w:color="000000" w:space="0" w:sz="8" w:val="single"/>
              <w:left w:color="000000" w:space="0" w:sz="0" w:val="nil"/>
              <w:bottom w:color="000000" w:space="0" w:sz="8" w:val="single"/>
              <w:right w:color="000000" w:space="0" w:sz="0" w:val="nil"/>
            </w:tcBorders>
            <w:shd w:fill="auto" w:val="clear"/>
            <w:vAlign w:val="center"/>
          </w:tcPr>
          <w:p w:rsidR="00000000" w:rsidDel="00000000" w:rsidP="00000000" w:rsidRDefault="00000000" w:rsidRPr="00000000" w14:paraId="000003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Утверждено</w:t>
            </w:r>
          </w:p>
        </w:tc>
        <w:tc>
          <w:tcPr>
            <w:gridSpan w:val="2"/>
            <w:tcBorders>
              <w:top w:color="000000" w:space="0" w:sz="8" w:val="single"/>
              <w:left w:color="000000" w:space="0" w:sz="8" w:val="single"/>
              <w:bottom w:color="000000" w:space="0" w:sz="8" w:val="single"/>
              <w:right w:color="000000" w:space="0" w:sz="0" w:val="nil"/>
            </w:tcBorders>
            <w:shd w:fill="auto" w:val="clear"/>
            <w:vAlign w:val="center"/>
          </w:tcPr>
          <w:p w:rsidR="00000000" w:rsidDel="00000000" w:rsidP="00000000" w:rsidRDefault="00000000" w:rsidRPr="00000000" w14:paraId="000003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Исполнено</w:t>
            </w:r>
          </w:p>
        </w:tc>
        <w:tc>
          <w:tcPr>
            <w:tcBorders>
              <w:top w:color="000000" w:space="0" w:sz="8" w:val="single"/>
              <w:left w:color="000000" w:space="0" w:sz="8" w:val="single"/>
              <w:bottom w:color="000000" w:space="0" w:sz="8" w:val="single"/>
              <w:right w:color="000000" w:space="0" w:sz="4" w:val="single"/>
            </w:tcBorders>
            <w:shd w:fill="auto" w:val="clear"/>
            <w:vAlign w:val="center"/>
          </w:tcPr>
          <w:p w:rsidR="00000000" w:rsidDel="00000000" w:rsidP="00000000" w:rsidRDefault="00000000" w:rsidRPr="00000000" w14:paraId="000003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исполнения</w:t>
            </w:r>
          </w:p>
        </w:tc>
      </w:tr>
      <w:tr>
        <w:trPr>
          <w:trHeight w:val="20" w:hRule="atLeast"/>
        </w:trPr>
        <w:tc>
          <w:tcPr>
            <w:gridSpan w:val="5"/>
            <w:tcBorders>
              <w:top w:color="000000" w:space="0" w:sz="4" w:val="single"/>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3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ОБЩЕГОСУДАРСТВЕННЫЕ ВОПРОСЫ</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3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3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3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4 920 750,52</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3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4 885 613,92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3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w:t>
            </w:r>
          </w:p>
        </w:tc>
      </w:tr>
      <w:tr>
        <w:trPr>
          <w:trHeight w:val="20" w:hRule="atLeast"/>
        </w:trPr>
        <w:tc>
          <w:tcPr>
            <w:gridSpan w:val="5"/>
            <w:tcBorders>
              <w:top w:color="000000" w:space="0" w:sz="4" w:val="single"/>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3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Функционирование высшего должностного лица субъекта Российской Федерации и муниципального образования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3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3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02</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3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1 010 982,05</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3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1 010 982,05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3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gridSpan w:val="5"/>
            <w:tcBorders>
              <w:top w:color="000000" w:space="0" w:sz="4" w:val="single"/>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3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04</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3 779 937,41</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3 756 872,81</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4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99,4</w:t>
            </w:r>
          </w:p>
        </w:tc>
      </w:tr>
      <w:tr>
        <w:trPr>
          <w:trHeight w:val="20" w:hRule="atLeast"/>
        </w:trPr>
        <w:tc>
          <w:tcPr>
            <w:gridSpan w:val="5"/>
            <w:tcBorders>
              <w:top w:color="000000" w:space="0" w:sz="4" w:val="single"/>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4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Резервные фонды</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3 000,00</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4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r>
      <w:tr>
        <w:trPr>
          <w:trHeight w:val="20" w:hRule="atLeast"/>
        </w:trPr>
        <w:tc>
          <w:tcPr>
            <w:gridSpan w:val="5"/>
            <w:tcBorders>
              <w:top w:color="000000" w:space="0" w:sz="4" w:val="single"/>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4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Другие общегосударственные вопросы</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13</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126 831,06</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117 759,06</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4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92,8</w:t>
            </w:r>
          </w:p>
        </w:tc>
      </w:tr>
      <w:tr>
        <w:trPr>
          <w:trHeight w:val="20" w:hRule="atLeast"/>
        </w:trPr>
        <w:tc>
          <w:tcPr>
            <w:gridSpan w:val="5"/>
            <w:tcBorders>
              <w:top w:color="000000" w:space="0" w:sz="4" w:val="single"/>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4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НАЦИОНАЛЬНАЯ ОБОРОНА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02</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4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gridSpan w:val="5"/>
            <w:tcBorders>
              <w:top w:color="000000" w:space="0" w:sz="4" w:val="single"/>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4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Мобилизационная и вневойсковая подготовка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02</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03</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4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gridSpan w:val="5"/>
            <w:tcBorders>
              <w:top w:color="000000" w:space="0" w:sz="4" w:val="single"/>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4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НАЦИОНАЛЬНАЯ ЭКОНОМИКА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04</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2 007 873,40</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883 479,15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4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44,0</w:t>
            </w:r>
          </w:p>
        </w:tc>
      </w:tr>
      <w:tr>
        <w:trPr>
          <w:trHeight w:val="20" w:hRule="atLeast"/>
        </w:trPr>
        <w:tc>
          <w:tcPr>
            <w:gridSpan w:val="5"/>
            <w:tcBorders>
              <w:top w:color="000000" w:space="0" w:sz="4" w:val="single"/>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4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Общеэкономические вопросы</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04</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65 000,00</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41 658,38</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4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64,1</w:t>
            </w:r>
          </w:p>
        </w:tc>
      </w:tr>
      <w:tr>
        <w:trPr>
          <w:trHeight w:val="20" w:hRule="atLeast"/>
        </w:trPr>
        <w:tc>
          <w:tcPr>
            <w:gridSpan w:val="5"/>
            <w:tcBorders>
              <w:top w:color="000000" w:space="0" w:sz="4" w:val="single"/>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4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Дорожное хозяйство (дорожные фонды)</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04</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09</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1 942 873,40</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841 820,77</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4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43,3</w:t>
            </w:r>
          </w:p>
        </w:tc>
      </w:tr>
      <w:tr>
        <w:trPr>
          <w:trHeight w:val="20" w:hRule="atLeast"/>
        </w:trPr>
        <w:tc>
          <w:tcPr>
            <w:gridSpan w:val="5"/>
            <w:tcBorders>
              <w:top w:color="000000" w:space="0" w:sz="4" w:val="single"/>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4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ЖИЛИЩНО-КОММУНАЛЬНОЕ ХОЗЯЙСТВО</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8 181 418,68</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8 083 369,17</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4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98,8</w:t>
            </w:r>
          </w:p>
        </w:tc>
      </w:tr>
      <w:tr>
        <w:trPr>
          <w:trHeight w:val="20" w:hRule="atLeast"/>
        </w:trPr>
        <w:tc>
          <w:tcPr>
            <w:gridSpan w:val="5"/>
            <w:tcBorders>
              <w:top w:color="000000" w:space="0" w:sz="4" w:val="single"/>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4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Коммунальное хозяйство</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02</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6 495 065,22</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6 439 675,64</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4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w:t>
            </w:r>
          </w:p>
        </w:tc>
      </w:tr>
      <w:tr>
        <w:trPr>
          <w:trHeight w:val="20" w:hRule="atLeast"/>
        </w:trPr>
        <w:tc>
          <w:tcPr>
            <w:gridSpan w:val="5"/>
            <w:tcBorders>
              <w:top w:color="000000" w:space="0" w:sz="4" w:val="single"/>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4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Благоустройство</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03</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384 938,92</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380 376,59</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4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98,8</w:t>
            </w:r>
          </w:p>
        </w:tc>
      </w:tr>
      <w:tr>
        <w:trPr>
          <w:trHeight w:val="20" w:hRule="atLeast"/>
        </w:trPr>
        <w:tc>
          <w:tcPr>
            <w:gridSpan w:val="5"/>
            <w:tcBorders>
              <w:top w:color="000000" w:space="0" w:sz="4" w:val="single"/>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4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Другие вопросы в области жилищно-коммунального хозяйства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1 301 414,54</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1 263 316,94</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4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97,1</w:t>
            </w:r>
          </w:p>
        </w:tc>
      </w:tr>
      <w:tr>
        <w:trPr>
          <w:trHeight w:val="20" w:hRule="atLeast"/>
        </w:trPr>
        <w:tc>
          <w:tcPr>
            <w:gridSpan w:val="5"/>
            <w:tcBorders>
              <w:top w:color="000000" w:space="0" w:sz="4" w:val="single"/>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4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КУЛЬТУРА, КИНЕМАТОГРАФИЯ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9 546 146,54</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9 523 231,20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4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99,8</w:t>
            </w:r>
          </w:p>
        </w:tc>
      </w:tr>
      <w:tr>
        <w:trPr>
          <w:trHeight w:val="20" w:hRule="atLeast"/>
        </w:trPr>
        <w:tc>
          <w:tcPr>
            <w:gridSpan w:val="5"/>
            <w:tcBorders>
              <w:top w:color="000000" w:space="0" w:sz="4" w:val="single"/>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4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Культура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9 546 146,54</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9 523 231,20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4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99,8</w:t>
            </w:r>
          </w:p>
        </w:tc>
      </w:tr>
      <w:tr>
        <w:trPr>
          <w:trHeight w:val="20" w:hRule="atLeast"/>
        </w:trPr>
        <w:tc>
          <w:tcPr>
            <w:gridSpan w:val="5"/>
            <w:tcBorders>
              <w:top w:color="000000" w:space="0" w:sz="4" w:val="single"/>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4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СОЦИАЛЬНАЯ ПОЛИТИКА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4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gridSpan w:val="5"/>
            <w:tcBorders>
              <w:top w:color="000000" w:space="0" w:sz="4" w:val="single"/>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4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Пенсионное обеспечение</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4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gridSpan w:val="5"/>
            <w:tcBorders>
              <w:top w:color="000000" w:space="0" w:sz="4" w:val="single"/>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4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МЕЖБЮДЖЕТНЫЕ ТРАНСФЕРТЫ ОБЩЕГО ХАРАКТЕРА БЮДЖЕТАМ БЮДЖЕТНОЙ СИСТЕМЫ РОССИЙСКОЙ ФЕДЕРАЦИИ</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14</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4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gridSpan w:val="5"/>
            <w:tcBorders>
              <w:top w:color="000000" w:space="0" w:sz="4" w:val="single"/>
              <w:left w:color="000000" w:space="0" w:sz="8" w:val="single"/>
              <w:bottom w:color="000000" w:space="0" w:sz="4" w:val="single"/>
              <w:right w:color="000000" w:space="0" w:sz="4" w:val="single"/>
            </w:tcBorders>
            <w:shd w:fill="auto" w:val="clear"/>
            <w:vAlign w:val="bottom"/>
          </w:tcPr>
          <w:p w:rsidR="00000000" w:rsidDel="00000000" w:rsidP="00000000" w:rsidRDefault="00000000" w:rsidRPr="00000000" w14:paraId="000004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Прочие межбюджетные трансферты общего характера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14</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03</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gridSpan w:val="2"/>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4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4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40" w:hRule="atLeast"/>
        </w:trPr>
        <w:tc>
          <w:tcPr>
            <w:tcBorders>
              <w:top w:color="000000" w:space="0" w:sz="0" w:val="nil"/>
              <w:left w:color="000000" w:space="0" w:sz="8" w:val="single"/>
              <w:bottom w:color="000000" w:space="0" w:sz="8" w:val="single"/>
              <w:right w:color="000000" w:space="0" w:sz="0" w:val="nil"/>
            </w:tcBorders>
            <w:shd w:fill="auto" w:val="clear"/>
            <w:vAlign w:val="bottom"/>
          </w:tcPr>
          <w:p w:rsidR="00000000" w:rsidDel="00000000" w:rsidP="00000000" w:rsidRDefault="00000000" w:rsidRPr="00000000" w14:paraId="000004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Всего</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4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4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4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w:t>
            </w:r>
          </w:p>
        </w:tc>
        <w:tc>
          <w:tcPr>
            <w:gridSpan w:val="3"/>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4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w:t>
            </w:r>
          </w:p>
        </w:tc>
        <w:tc>
          <w:tcPr>
            <w:gridSpan w:val="2"/>
            <w:tcBorders>
              <w:top w:color="000000" w:space="0" w:sz="0" w:val="nil"/>
              <w:left w:color="000000" w:space="0" w:sz="0" w:val="nil"/>
              <w:bottom w:color="000000" w:space="0" w:sz="8" w:val="single"/>
              <w:right w:color="000000" w:space="0" w:sz="4" w:val="single"/>
            </w:tcBorders>
            <w:shd w:fill="auto" w:val="clear"/>
            <w:vAlign w:val="bottom"/>
          </w:tcPr>
          <w:p w:rsidR="00000000" w:rsidDel="00000000" w:rsidP="00000000" w:rsidRDefault="00000000" w:rsidRPr="00000000" w14:paraId="000004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w:t>
            </w:r>
          </w:p>
        </w:tc>
        <w:tc>
          <w:tcPr>
            <w:gridSpan w:val="2"/>
            <w:tcBorders>
              <w:top w:color="000000" w:space="0" w:sz="4" w:val="single"/>
              <w:left w:color="000000" w:space="0" w:sz="4" w:val="single"/>
              <w:bottom w:color="000000" w:space="0" w:sz="8" w:val="single"/>
              <w:right w:color="000000" w:space="0" w:sz="0" w:val="nil"/>
            </w:tcBorders>
            <w:shd w:fill="auto" w:val="clear"/>
            <w:vAlign w:val="bottom"/>
          </w:tcPr>
          <w:p w:rsidR="00000000" w:rsidDel="00000000" w:rsidP="00000000" w:rsidRDefault="00000000" w:rsidRPr="00000000" w14:paraId="000004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25 399 342,14</w:t>
            </w:r>
          </w:p>
        </w:tc>
        <w:tc>
          <w:tcPr>
            <w:tcBorders>
              <w:top w:color="000000" w:space="0" w:sz="4" w:val="single"/>
              <w:left w:color="000000" w:space="0" w:sz="4" w:val="single"/>
              <w:bottom w:color="000000" w:space="0" w:sz="8" w:val="single"/>
              <w:right w:color="000000" w:space="0" w:sz="0" w:val="nil"/>
            </w:tcBorders>
            <w:shd w:fill="auto" w:val="clear"/>
            <w:vAlign w:val="bottom"/>
          </w:tcPr>
          <w:p w:rsidR="00000000" w:rsidDel="00000000" w:rsidP="00000000" w:rsidRDefault="00000000" w:rsidRPr="00000000" w14:paraId="000004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24 118 846,44</w:t>
            </w:r>
          </w:p>
        </w:tc>
        <w:tc>
          <w:tcPr>
            <w:tcBorders>
              <w:top w:color="000000" w:space="0" w:sz="8"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4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95,0</w:t>
            </w:r>
          </w:p>
        </w:tc>
      </w:tr>
    </w:tbl>
    <w:p w:rsidR="00000000" w:rsidDel="00000000" w:rsidP="00000000" w:rsidRDefault="00000000" w:rsidRPr="00000000" w14:paraId="000004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4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Приложение 4</w:t>
      </w:r>
    </w:p>
    <w:p w:rsidR="00000000" w:rsidDel="00000000" w:rsidP="00000000" w:rsidRDefault="00000000" w:rsidRPr="00000000" w14:paraId="000004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 решению Думы Филипповского</w:t>
      </w:r>
    </w:p>
    <w:p w:rsidR="00000000" w:rsidDel="00000000" w:rsidP="00000000" w:rsidRDefault="00000000" w:rsidRPr="00000000" w14:paraId="000004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муниципального образования Зиминского района</w:t>
      </w:r>
    </w:p>
    <w:p w:rsidR="00000000" w:rsidDel="00000000" w:rsidP="00000000" w:rsidRDefault="00000000" w:rsidRPr="00000000" w14:paraId="000004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№59 от «03» мая 2024 года</w:t>
      </w:r>
    </w:p>
    <w:p w:rsidR="00000000" w:rsidDel="00000000" w:rsidP="00000000" w:rsidRDefault="00000000" w:rsidRPr="00000000" w14:paraId="000004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 утверждении отчета об исполнении</w:t>
      </w:r>
    </w:p>
    <w:p w:rsidR="00000000" w:rsidDel="00000000" w:rsidP="00000000" w:rsidRDefault="00000000" w:rsidRPr="00000000" w14:paraId="000004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бюджета Филипповского муниципального</w:t>
      </w:r>
    </w:p>
    <w:p w:rsidR="00000000" w:rsidDel="00000000" w:rsidP="00000000" w:rsidRDefault="00000000" w:rsidRPr="00000000" w14:paraId="000004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образования за 2023 год»</w:t>
      </w:r>
    </w:p>
    <w:p w:rsidR="00000000" w:rsidDel="00000000" w:rsidP="00000000" w:rsidRDefault="00000000" w:rsidRPr="00000000" w14:paraId="000004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4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Отчет об исполнении бюджета Филипповского муниципального образования за 2023 год по расходам по целевым статьям (муниципальным программам и непрограммным направлениям деятельности), группам видов расходов, разделам, подразделам классификации расходов бюджетов</w:t>
      </w:r>
    </w:p>
    <w:p w:rsidR="00000000" w:rsidDel="00000000" w:rsidP="00000000" w:rsidRDefault="00000000" w:rsidRPr="00000000" w14:paraId="000004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4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рублей</w:t>
      </w:r>
    </w:p>
    <w:tbl>
      <w:tblPr>
        <w:tblStyle w:val="Table9"/>
        <w:tblW w:w="10445.0" w:type="dxa"/>
        <w:jc w:val="left"/>
        <w:tblInd w:w="0.0" w:type="dxa"/>
        <w:tblLayout w:type="fixed"/>
        <w:tblLook w:val="0400"/>
      </w:tblPr>
      <w:tblGrid>
        <w:gridCol w:w="3400"/>
        <w:gridCol w:w="1515"/>
        <w:gridCol w:w="739"/>
        <w:gridCol w:w="739"/>
        <w:gridCol w:w="1516"/>
        <w:gridCol w:w="1516"/>
        <w:gridCol w:w="1020"/>
        <w:tblGridChange w:id="0">
          <w:tblGrid>
            <w:gridCol w:w="3400"/>
            <w:gridCol w:w="1515"/>
            <w:gridCol w:w="739"/>
            <w:gridCol w:w="739"/>
            <w:gridCol w:w="1516"/>
            <w:gridCol w:w="1516"/>
            <w:gridCol w:w="1020"/>
          </w:tblGrid>
        </w:tblGridChange>
      </w:tblGrid>
      <w:tr>
        <w:trPr>
          <w:trHeight w:val="20" w:hRule="atLeast"/>
        </w:trPr>
        <w:tc>
          <w:tcPr>
            <w:tcBorders>
              <w:top w:color="000000" w:space="0" w:sz="8" w:val="single"/>
              <w:left w:color="000000" w:space="0" w:sz="8" w:val="single"/>
              <w:bottom w:color="000000" w:space="0" w:sz="8" w:val="single"/>
              <w:right w:color="000000" w:space="0" w:sz="4" w:val="single"/>
            </w:tcBorders>
            <w:shd w:fill="auto" w:val="clear"/>
            <w:vAlign w:val="center"/>
          </w:tcPr>
          <w:p w:rsidR="00000000" w:rsidDel="00000000" w:rsidP="00000000" w:rsidRDefault="00000000" w:rsidRPr="00000000" w14:paraId="000005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Наименование</w:t>
            </w:r>
          </w:p>
        </w:tc>
        <w:tc>
          <w:tcPr>
            <w:tcBorders>
              <w:top w:color="000000" w:space="0" w:sz="8" w:val="single"/>
              <w:left w:color="000000" w:space="0" w:sz="4" w:val="single"/>
              <w:bottom w:color="000000" w:space="0" w:sz="8" w:val="single"/>
              <w:right w:color="000000" w:space="0" w:sz="4" w:val="single"/>
            </w:tcBorders>
            <w:shd w:fill="auto" w:val="clear"/>
            <w:vAlign w:val="center"/>
          </w:tcPr>
          <w:p w:rsidR="00000000" w:rsidDel="00000000" w:rsidP="00000000" w:rsidRDefault="00000000" w:rsidRPr="00000000" w14:paraId="000005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КЦСР</w:t>
            </w:r>
          </w:p>
        </w:tc>
        <w:tc>
          <w:tcPr>
            <w:tcBorders>
              <w:top w:color="000000" w:space="0" w:sz="8" w:val="single"/>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5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КВР</w:t>
            </w:r>
          </w:p>
        </w:tc>
        <w:tc>
          <w:tcPr>
            <w:tcBorders>
              <w:top w:color="000000" w:space="0" w:sz="8" w:val="single"/>
              <w:left w:color="000000" w:space="0" w:sz="4" w:val="single"/>
              <w:bottom w:color="000000" w:space="0" w:sz="8" w:val="single"/>
              <w:right w:color="000000" w:space="0" w:sz="4" w:val="single"/>
            </w:tcBorders>
            <w:shd w:fill="auto" w:val="clear"/>
            <w:vAlign w:val="center"/>
          </w:tcPr>
          <w:p w:rsidR="00000000" w:rsidDel="00000000" w:rsidP="00000000" w:rsidRDefault="00000000" w:rsidRPr="00000000" w14:paraId="000005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РзПР</w:t>
            </w:r>
          </w:p>
        </w:tc>
        <w:tc>
          <w:tcPr>
            <w:tcBorders>
              <w:top w:color="000000" w:space="0" w:sz="8" w:val="single"/>
              <w:left w:color="000000" w:space="0" w:sz="0" w:val="nil"/>
              <w:bottom w:color="000000" w:space="0" w:sz="8" w:val="single"/>
              <w:right w:color="000000" w:space="0" w:sz="0" w:val="nil"/>
            </w:tcBorders>
            <w:shd w:fill="auto" w:val="clear"/>
            <w:vAlign w:val="center"/>
          </w:tcPr>
          <w:p w:rsidR="00000000" w:rsidDel="00000000" w:rsidP="00000000" w:rsidRDefault="00000000" w:rsidRPr="00000000" w14:paraId="000005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Утверждено</w:t>
            </w:r>
          </w:p>
        </w:tc>
        <w:tc>
          <w:tcPr>
            <w:tcBorders>
              <w:top w:color="000000" w:space="0" w:sz="8" w:val="single"/>
              <w:left w:color="000000" w:space="0" w:sz="4" w:val="single"/>
              <w:bottom w:color="000000" w:space="0" w:sz="8" w:val="single"/>
              <w:right w:color="000000" w:space="0" w:sz="0" w:val="nil"/>
            </w:tcBorders>
            <w:shd w:fill="auto" w:val="clear"/>
            <w:vAlign w:val="center"/>
          </w:tcPr>
          <w:p w:rsidR="00000000" w:rsidDel="00000000" w:rsidP="00000000" w:rsidRDefault="00000000" w:rsidRPr="00000000" w14:paraId="000005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Исполнено</w:t>
            </w:r>
          </w:p>
        </w:tc>
        <w:tc>
          <w:tcPr>
            <w:tcBorders>
              <w:top w:color="000000" w:space="0" w:sz="8" w:val="single"/>
              <w:left w:color="000000" w:space="0" w:sz="4" w:val="single"/>
              <w:bottom w:color="000000" w:space="0" w:sz="8" w:val="single"/>
              <w:right w:color="000000" w:space="0" w:sz="4" w:val="single"/>
            </w:tcBorders>
            <w:shd w:fill="auto" w:val="clear"/>
            <w:vAlign w:val="center"/>
          </w:tcPr>
          <w:p w:rsidR="00000000" w:rsidDel="00000000" w:rsidP="00000000" w:rsidRDefault="00000000" w:rsidRPr="00000000" w14:paraId="000005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исполнения</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Муниципальная программа «Обеспечение первичных мер пожарной безопасности на территории Филипповского муниципального образования»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61.0.00.00000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107 759,06</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107 759,06</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Основное мероприятие «Укрепление противопожарного состояния учреждений, жилого фонда, территории сельского поселения (усиление оборудования для оповещения населения)»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61.0.02.00000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107 759,06</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107 759,06</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61.0.02.89999</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107 759,06</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107 759,06</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Закупка товаров, работ и услуг для обеспечения государственных (муниципальных) нужд</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61.0.02.89999</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107 759,06</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107 759,06</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ОБЩЕГОСУДАРСТВЕННЫЕ ВОПРОСЫ</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61.0.02.89999</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107 759,06</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107 759,06</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Другие общегосударственные вопросы</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61.0.02.89999</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01 13</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107 759,06</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107 759,06</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Муниципальная программа «Укрепление материально-технической базы Муниципального казенного учреждения культуры «Культурно-досуговый центр Филипповского муниципального образования»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62.0.00.00000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2 688 686,43</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2 688 685,56</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Основное мероприятие «Проведение косметического и текущего ремонта  в ДД п. Большеворонежский»</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62.0.01.00000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2 688 686,43</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2 688 685,56</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Обеспечение развития и укрепления материально-технической базы домов культуры в населенных пунктах с числом жителей до 50 тысяч человек</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62.0.01.L4670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2 688 686,43</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2 688 685,56</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Закупка товаров, работ и услуг для обеспечения государственных (муниципальных) нужд</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62.0.01.L4670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2 688 686,43</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2 688 685,56</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КУЛЬТУРА, КИНЕМАТОГРАФИЯ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62.0.01.L4670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2 688 686,43</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2 688 685,56</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Культура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62.0.01.L4670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08 01</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2 688 686,43</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2 688 685,56</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Муниципальная программа «Улучшение водоснабжения Филипповского муниципального образования»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65.0.00.00000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5 985 058,59</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5 984 855,53</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Основное мероприятие «Капитальный ремонт водовода с разводящими узлами, водоколонками и пожарными гидрантами по адресу: РФ, Иркутская область, Зиминский район, с. Филипповск, ул. Мира»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65.0.01.00000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5 985 058,59</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5 984 855,53</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Реализация первоочередных мероприятий по модернизации объектов теплоснабжения и подготовке к отопительному сезону объектов коммунальной инфраструктуры, которые находятся или будут находиться в муниципальной собственности, а также мероприятий по модернизации систем коммунальной инфраструктуры, которые находятся или будут находиться в муниципальной собственности</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65.0.01.S2200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5 985 058,59</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5 984 855,53</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Закупка товаров, работ и услуг для обеспечения государственных (муниципальных) нужд</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65.0.01.S2200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5 985 058,59</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5 984 855,53</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ЖИЛИЩНО-КОММУНАЛЬНОЕ ХОЗЯЙСТВО</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65.0.01.S2200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5 985 058,59</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5 984 855,53</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Коммунальное хозяйство</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65.0.01.S2200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05 02</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5 985 058,59</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5 984 855,53</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Непрограммные расходы</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99.0.00.00000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16 617 838,06</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15 337 546,29</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92,3</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Обеспечение деятельности органов местного самоуправления муниципального образования Зиминского района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99.1.00.00000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5 029 619,46</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4 983 213,24</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Обеспечение функций органов местного самоуправления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99.1.01.00000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4 790 219,46</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4 767 154,86</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99,5</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Расходы на выплаты по оплате труда работников органов местного самоуправления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99.1.01.80001</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4 152 089,52</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4 152 089,52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99.1.01.80001</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4 152 089,52</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4 152 089,52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ОБЩЕГОСУДАРСТВЕННЫЕ ВОПРОСЫ</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99.1.01.80001</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4 152 089,52</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4 152 089,52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Функционирование высшего должностного лица субъекта Российской Федерации и муниципального образования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99.1.01.80001</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01 02</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1 010 982,05</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1 010 982,05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99.1.01.80001</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01 04</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3 141 107,47</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3 141 107,47</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Расходы на обеспечение функций органов местного самоуправления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638 129,94</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615 065,34</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96,4</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Закупка товаров, работ и услуг для обеспечения государственных (муниципальных) нужд</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630 190,94</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607 140,15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96,3</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ОБЩЕГОСУДАРСТВЕННЫЕ ВОПРОСЫ</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630 190,94</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607 140,15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96,3</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01 04</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630 190,94</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607 140,15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96,3</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Иные бюджетные ассигнования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7 939,00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7 925,19</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99,8</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ОБЩЕГОСУДАРСТВЕННЫЕ ВОПРОСЫ</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7 939,00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7 925,19</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99,8</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01 04</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7 939,00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7 925,19</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99,8</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Осуществление областных государственных полномочий</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99.1.05.00000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65 700,00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42 358,38</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64,5</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Осуществление отдельных областных государственных полномочий в сфере водоснабжения и водоотведения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99.1.05.73110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65 000,00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41 658,38</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64,1</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5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99.1.05.73110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5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5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62 661,90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39 320,28</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62,7</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НАЦИОНАЛЬНАЯ ЭКОНОМИКА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99.1.05.73110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04 00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62 661,90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39 320,28</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62,7</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Общеэкономические вопросы</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99.1.05.73110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04 01</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62 661,90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39 320,28</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62,7</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Закупка товаров, работ и услуг для обеспечения государственных (муниципальных) нужд</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99.1.05.73110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2 338,10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2 338,10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НАЦИОНАЛЬНАЯ ЭКОНОМИКА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99.1.05.73110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04 00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2 338,10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2 338,10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Общеэкономические вопросы</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99.1.05.73110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04 01</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2 338,10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2 338,10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99.1.05.73150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Закупка товаров, работ и услуг для обеспечения государственных (муниципальных) нужд</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99.1.05.73150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ОБЩЕГОСУДАРСТВЕННЫЕ ВОПРОСЫ</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99.1.05.73150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99.1.05.73150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01 04</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Осуществление полномочий Российской Федерации</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99.1.06.00000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Осуществление первичного воинского учета органами местного самоуправления поселений, муниципальных и городских округов</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99.1.06.51180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99.1.06.51180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161 100,00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161 100,00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НАЦИОНАЛЬНАЯ ОБОРОНА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99.1.06.51180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02 00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161 100,00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161 100,00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Мобилизационная и вневойсковая подготовка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99.1.06.51180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02 03</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161 100,00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161 100,00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Закупка товаров, работ и услуг для обеспечения государственных (муниципальных) нужд</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99.1.06.51180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12 600,00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12 600,00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НАЦИОНАЛЬНАЯ ОБОРОНА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99.1.06.51180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02 00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12 600,00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12 600,00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Мобилизационная и вневойсковая подготовка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99.1.06.51180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02 03</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12 600,00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12 600,00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Обеспечение деятельности учреждений находящихся в ведении органов местного самоуправления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99.2.00.00000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8 158 874,65</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8 097 862,58</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Расходы на выплаты по оплате труда работникам муниципальных учреждений</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99.2.00.80004</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5 567 748,20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5 530 250,60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99.2.00.80004</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5 567 748,20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5 530 250,60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ЖИЛИЩНО-КОММУНАЛЬНОЕ ХОЗЯЙСТВО</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99.2.00.80004</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1 262 947,18</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1 225 449,58</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97,0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Другие вопросы в области жилищно-коммунального хозяйства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99.2.00.80004</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05 05</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1 262 947,18</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1 225 449,58</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97,0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КУЛЬТУРА, КИНЕМАТОГРАФИЯ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99.2.00.80004</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4 304 801,02</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4 304 801,02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Культура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99.2.00.80004</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08 01</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4 304 801,02</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4 304 801,02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Расходы на обеспечение деятельности (оказание услуг) муниципальных учреждений</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2 591 126,45</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2 567 611,98</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КУЛЬТУРА, КИНЕМАТОГРАФИЯ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Культура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08 01</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Закупка товаров, работ и услуг для обеспечения государственных (муниципальных) нужд</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2 586 926,45</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2 564 817,36</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ЖИЛИЩНО-КОММУНАЛЬНОЕ ХОЗЯЙСТВО</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37 867,36</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37 867,36</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Другие вопросы в области жилищно-коммунального хозяйства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05 05</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37 867,36</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37 867,36</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КУЛЬТУРА, КИНЕМАТОГРАФИЯ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2 549 059,09</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2 526 950,00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Культура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08 01</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2 549 059,09</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2 526 950,00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Иные бюджетные ассигнования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3 400,00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2 794,62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82,2</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ЖИЛИЩНО-КОММУНАЛЬНОЕ ХОЗЯЙСТВО</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Другие вопросы в области жилищно-коммунального хозяйства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05 05</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6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6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6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КУЛЬТУРА, КИНЕМАТОГРАФИЯ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2 800,00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2 794,62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99,8</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Культура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08 01</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2 800,00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2 794,62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99,8</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Прочие непрограммные расходы</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99.3.00.00000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3 429 343,95</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2 256 470,47</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65,8</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99.3.00.80009</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Межбюджетные трансферты</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99.3.00.80009</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МЕЖБЮДЖЕТНЫЕ ТРАНСФЕРТЫ ОБЩЕГО ХАРАКТЕРА БЮДЖЕТАМ БЮДЖЕТНОЙ СИСТЕМЫ РОССИЙСКОЙ ФЕДЕРАЦИИ</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99.3.00.80009</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14 00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Прочие межбюджетные трансферты общего характера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99.3.00.80009</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14 03</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Резервные фонды местных администраций</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3 000,00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Иные бюджетные ассигнования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3 000,00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ОБЩЕГОСУДАРСТВЕННЫЕ ВОПРОСЫ</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3 000,00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Резервные фонды</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01 11</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3 000,00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Содержание и управление дорожным хозяйством (дорожным фондом)</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99.3.00.80011</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1 942 873,40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841 820,77</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43,3</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Закупка товаров, работ и услуг для обеспечения государственных (муниципальных) нужд</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99.3.00.80011</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1 942 873,40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841 820,77</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43,3</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НАЦИОНАЛЬНАЯ ЭКОНОМИКА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99.3.00.80011</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04 00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1 942 873,40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841 820,77</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43,3</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Дорожное хозяйство (дорожные фонды)</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99.3.00.80011</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04 09</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1 942 873,40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841 820,77</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43,3</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Организация в границах поселения электро-, тепло-, газо- и водоснабжения населения, водоотведения, снабжения населения топливом</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510 006,63</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454 820,11</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89,2</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Закупка товаров, работ и услуг для обеспечения государственных (муниципальных) нужд</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474 996,63</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421 840,39</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88,8</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ЖИЛИЩНО-КОММУНАЛЬНОЕ ХОЗЯЙСТВО</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474 996,63</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421 840,39</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88,8</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Коммунальное хозяйство</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05 02</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474 996,63</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421 840,39</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88,8</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Иные бюджетные ассигнования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35 010,00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32 979,72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94,2</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ЖИЛИЩНО-КОММУНАЛЬНОЕ ХОЗЯЙСТВО</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35 010,00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32 979,72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94,2</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Коммунальное хозяйство</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05 02</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35 010,00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32 979,72</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94,2</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Выплата ежемесячных доплат к трудовой пенсии лицам, замещавшим муниципальные должности</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99.3.00.80013</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Социальное обеспечение и иные выплаты населению</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99.3.00.80013</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СОЦИАЛЬНАЯ ПОЛИТИКА</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99.3.00.80013</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Пенсионное обеспечение</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99.3.00.80013</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10 01</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Благоустройство территории поселения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99.3.00.80018</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81 838,92</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77 276,59</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94,4</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Закупка товаров, работ и услуг для обеспечения государственных (муниципальных) нужд</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99.3.00.80018</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81 818,92</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77 268,14</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94,4</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ЖИЛИЩНО-КОММУНАЛЬНОЕ ХОЗЯЙСТВО</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99.3.00.80018</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81 818,92</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77 268,14</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94,4</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Благоустройство</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99.3.00.80018</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05 03</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81 818,92</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77 268,14</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94,4</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Иные бюджетные ассигнования</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99.3.00.80018</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8,45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42,3</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ЖИЛИЩНО-КОММУНАЛЬНОЕ ХОЗЯЙСТВО</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99.3.00.80018</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8,45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42,3</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Благоустройство</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99.3.00.80018</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05 03</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8,45</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42,3</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Обеспечение первичных мер пожарной безопасности в границах сельских населенных пунктов</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99.3.00.80024</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19 072,00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10 000,00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52,4</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Закупка товаров, работ и услуг для обеспечения государственных (муниципальных) нужд</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99.3.00.80024</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19 072,00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10 000,00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52,4</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ОБЩЕГОСУДАРСТВЕННЫЕ ВОПРОСЫ</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99.3.00.80024</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19 072,00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10 000,00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52,4</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7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Другие общегосударственные вопросы</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99.3.00.80024</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7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01 13</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7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19 072,00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8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10 000,00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52,4</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8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Реализация мероприятий перечня проектов народных инициатив</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8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99.3.00.S2370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8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8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303 100,00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8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303 100,00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8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Закупка товаров, работ и услуг для обеспечения государственных (муниципальных) нужд</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8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99.3.00.S2370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8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8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303 100,00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8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303 100,00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8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ЖИЛИЩНО-КОММУНАЛЬНОЕ ХОЗЯЙСТВО</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8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99.3.00.S2370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8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8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303 100,00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8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303 100,00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8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Благоустройство</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8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99.3.00.S2370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8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05 03</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8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303 100,00</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8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303 100,00</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shd w:fill="auto" w:val="clear"/>
            <w:vAlign w:val="bottom"/>
          </w:tcPr>
          <w:p w:rsidR="00000000" w:rsidDel="00000000" w:rsidP="00000000" w:rsidRDefault="00000000" w:rsidRPr="00000000" w14:paraId="000008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Всего</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8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8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8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25 399 342,14</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8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24 118 846,44</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8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95,0</w:t>
            </w:r>
          </w:p>
        </w:tc>
      </w:tr>
    </w:tbl>
    <w:p w:rsidR="00000000" w:rsidDel="00000000" w:rsidP="00000000" w:rsidRDefault="00000000" w:rsidRPr="00000000" w14:paraId="000008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8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Приложение 5</w:t>
      </w:r>
    </w:p>
    <w:p w:rsidR="00000000" w:rsidDel="00000000" w:rsidP="00000000" w:rsidRDefault="00000000" w:rsidRPr="00000000" w14:paraId="000008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 решению Думы Филипповского</w:t>
      </w:r>
    </w:p>
    <w:p w:rsidR="00000000" w:rsidDel="00000000" w:rsidP="00000000" w:rsidRDefault="00000000" w:rsidRPr="00000000" w14:paraId="000008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муниципального образования Зиминского района</w:t>
      </w:r>
    </w:p>
    <w:p w:rsidR="00000000" w:rsidDel="00000000" w:rsidP="00000000" w:rsidRDefault="00000000" w:rsidRPr="00000000" w14:paraId="000008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№59 от «03» мая 2024 года</w:t>
      </w:r>
    </w:p>
    <w:p w:rsidR="00000000" w:rsidDel="00000000" w:rsidP="00000000" w:rsidRDefault="00000000" w:rsidRPr="00000000" w14:paraId="000008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«Об утверждении отчета об исполнении</w:t>
      </w:r>
    </w:p>
    <w:p w:rsidR="00000000" w:rsidDel="00000000" w:rsidP="00000000" w:rsidRDefault="00000000" w:rsidRPr="00000000" w14:paraId="000008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бюджета Филипповского муниципального</w:t>
      </w:r>
    </w:p>
    <w:p w:rsidR="00000000" w:rsidDel="00000000" w:rsidP="00000000" w:rsidRDefault="00000000" w:rsidRPr="00000000" w14:paraId="000008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образования за 2023 год»</w:t>
      </w:r>
    </w:p>
    <w:p w:rsidR="00000000" w:rsidDel="00000000" w:rsidP="00000000" w:rsidRDefault="00000000" w:rsidRPr="00000000" w14:paraId="000008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8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Отчет об исполнении бюджета Филипповского муниципального образования за 2023 год по расходам по разделам, подразделам, целевым статьям и видам расходов по ведомственной структуре расходов бюджета</w:t>
      </w:r>
    </w:p>
    <w:p w:rsidR="00000000" w:rsidDel="00000000" w:rsidP="00000000" w:rsidRDefault="00000000" w:rsidRPr="00000000" w14:paraId="000008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8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рублей</w:t>
      </w:r>
    </w:p>
    <w:tbl>
      <w:tblPr>
        <w:tblStyle w:val="Table10"/>
        <w:tblW w:w="10450.0" w:type="dxa"/>
        <w:jc w:val="left"/>
        <w:tblInd w:w="0.0" w:type="dxa"/>
        <w:tblLayout w:type="fixed"/>
        <w:tblLook w:val="0400"/>
      </w:tblPr>
      <w:tblGrid>
        <w:gridCol w:w="2574"/>
        <w:gridCol w:w="863"/>
        <w:gridCol w:w="709"/>
        <w:gridCol w:w="1486"/>
        <w:gridCol w:w="709"/>
        <w:gridCol w:w="1486"/>
        <w:gridCol w:w="1486"/>
        <w:gridCol w:w="1137"/>
        <w:tblGridChange w:id="0">
          <w:tblGrid>
            <w:gridCol w:w="2574"/>
            <w:gridCol w:w="863"/>
            <w:gridCol w:w="709"/>
            <w:gridCol w:w="1486"/>
            <w:gridCol w:w="709"/>
            <w:gridCol w:w="1486"/>
            <w:gridCol w:w="1486"/>
            <w:gridCol w:w="1137"/>
          </w:tblGrid>
        </w:tblGridChange>
      </w:tblGrid>
      <w:tr>
        <w:trPr>
          <w:trHeight w:val="20" w:hRule="atLeast"/>
        </w:trPr>
        <w:tc>
          <w:tcPr>
            <w:tcBorders>
              <w:top w:color="000000" w:space="0" w:sz="8" w:val="single"/>
              <w:left w:color="000000" w:space="0" w:sz="4" w:val="single"/>
              <w:bottom w:color="000000" w:space="0" w:sz="8" w:val="single"/>
              <w:right w:color="000000" w:space="0" w:sz="4" w:val="single"/>
            </w:tcBorders>
            <w:shd w:fill="auto" w:val="clear"/>
            <w:vAlign w:val="center"/>
          </w:tcPr>
          <w:p w:rsidR="00000000" w:rsidDel="00000000" w:rsidP="00000000" w:rsidRDefault="00000000" w:rsidRPr="00000000" w14:paraId="000008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Наименование</w:t>
            </w:r>
          </w:p>
        </w:tc>
        <w:tc>
          <w:tcPr>
            <w:tcBorders>
              <w:top w:color="000000" w:space="0" w:sz="8" w:val="single"/>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8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КВСР</w:t>
            </w:r>
          </w:p>
        </w:tc>
        <w:tc>
          <w:tcPr>
            <w:tcBorders>
              <w:top w:color="000000" w:space="0" w:sz="8" w:val="single"/>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8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РзПР</w:t>
            </w:r>
          </w:p>
        </w:tc>
        <w:tc>
          <w:tcPr>
            <w:tcBorders>
              <w:top w:color="000000" w:space="0" w:sz="8" w:val="single"/>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8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КЦСР</w:t>
            </w:r>
          </w:p>
        </w:tc>
        <w:tc>
          <w:tcPr>
            <w:tcBorders>
              <w:top w:color="000000" w:space="0" w:sz="8" w:val="single"/>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8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КВР</w:t>
            </w:r>
          </w:p>
        </w:tc>
        <w:tc>
          <w:tcPr>
            <w:tcBorders>
              <w:top w:color="000000" w:space="0" w:sz="8" w:val="single"/>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8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Утверждено</w:t>
            </w:r>
          </w:p>
        </w:tc>
        <w:tc>
          <w:tcPr>
            <w:tcBorders>
              <w:top w:color="000000" w:space="0" w:sz="8" w:val="single"/>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8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Исполнено</w:t>
            </w:r>
          </w:p>
        </w:tc>
        <w:tc>
          <w:tcPr>
            <w:tcBorders>
              <w:top w:color="000000" w:space="0" w:sz="8" w:val="single"/>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8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исполнения</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Администрация Филипповского муниципального образования Зиминского района</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00 00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25 399 342,14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24 118 846,44</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95,0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ОБЩЕГОСУДАРСТВЕННЫЕ ВОПРОСЫ</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4 920 750,52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4 885 613,92</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Функционирование высшего должностного лица субъекта Российской Федерации и муниципального образования</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1 010 982,05</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1 010 982,05</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Обеспечение деятельности органов местного самоуправления муниципального образования Зиминского района</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1 010 982,05</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1 010 982,05</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Обеспечение функций органов местного самоуправления</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1 010 982,05</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1 010 982,05</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Расходы на выплаты по оплате труда работников органов местного самоуправления</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99.1.01.80001</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1 010 982,05</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1 010 982,05</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Фонд оплаты труда государственных (муниципальных) органов</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99.1.01.80001</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801 335,27</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801 335,27</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99.1.01.80001</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129</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209 646,78</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209 646,78</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3 779 937,41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3 756 872,81</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99,4</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Обеспечение деятельности органов местного самоуправления муниципального образования Зиминского района</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3 779 937,41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3 756 872,81</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99,4</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Обеспечение функций органов местного самоуправления</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3 779 237,41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3 756 172,81</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99,4</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Расходы на выплаты по оплате труда работников органов местного самоуправления</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99.1.01.80001</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3 141 107,47</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3 141 107,47</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Фонд оплаты труда государственных (муниципальных) органов</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99.1.01.80001</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2 492 133,56</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2 492 133,56</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99.1.01.80001</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129</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648 973,91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648 973,91</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Расходы на обеспечение функций органов местного самоуправления</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99.1.01.80002</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638 129,94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615 065,34</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96,4</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Прочая закупка товаров, работ и услуг</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99.1.01.80002</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516 262,94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498 532,10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96,6</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Закупка энергетических ресурсов</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99.1.01.80002</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247</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113 928,00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108 608,05</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95,3</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Уплата прочих налогов, сборов</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99.1.01.80002</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852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5 475,00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5 475,00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Уплата иных платежей</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99.1.01.80002</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853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2 464,00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2 450,19</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99,4</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Осуществление областных государственных полномочий</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99.1.05.00000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700,00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700,00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Прочая закупка товаров, работ и услуг</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01 04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99.1.05.73150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700,00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700,00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Резервные фонды</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01 11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3 000,00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Прочие непрограммные расходы</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01 11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3 000,00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Резервные средства</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01 11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870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3 000,00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8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8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Другие общегосударственные вопросы</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01 13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8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126 831,06</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8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117 759,06</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92,8</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Основное мероприятие «Укрепление противопожарного состояния учреждений, жилого фонда, территории сельского поселения (усиление оборудования для оповещения населения)»</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01 13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61.0.02.00000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107 759,06</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107 759,06</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01 13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61.0.02.89999</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107 759,06</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107 759,06</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Прочая закупка товаров, работ и услуг</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01 13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61.0.02.89999</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107 759,06</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107 759,06</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Прочие непрограммные расходы</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01 13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19 072,00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10 000,00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52,4</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Обеспечение первичных мер пожарной безопасности в границах сельских населенных пунктов</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01 13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99.3.00.80024</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19 072,00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10 000,00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52,4</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Прочая закупка товаров, работ и услуг</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01 13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99.3.00.80024</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19 072,00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10 000,00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52,4</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НАЦИОНАЛЬНАЯ ОБОРОНА</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02 00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Мобилизационная и вневойсковая подготовка</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02 03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Обеспечение деятельности органов местного самоуправления муниципального образования Зиминского района</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02 03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Осуществление полномочий Российской Федерации</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02 03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99.1.06.00000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173 700,00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Фонд оплаты труда государственных (муниципальных) органов</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02 03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99.1.06.51180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123 733,00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123 733,00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02 03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99.1.06.51180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129</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37 367,00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37 367,00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Прочая закупка товаров, работ и услуг</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02 03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99.1.06.51180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12 600,00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12 600,00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НАЦИОНАЛЬНАЯ ЭКОНОМИКА</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04 00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2 007 873,40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883 479,15</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44,0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Общеэкономические вопросы</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04 01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65 000,00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41 658,38</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64,1</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Обеспечение деятельности органов местного самоуправления муниципального образования Зиминского района</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04 01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65 000,00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41 658,38</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64,1</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Осуществление областных государственных полномочий</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04 01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99.1.05.00000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65 000,00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41 658,38</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64,1</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Фонд оплаты труда государственных (муниципальных) органов</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04 01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99.1.05.73110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48 127,44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30 199,88</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62,7</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04 01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99.1.05.73110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129</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14 534,46</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9 120,40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62,8</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Прочая закупка товаров, работ и услуг</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04 01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99.1.05.73110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2 338,10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2 338,10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Дорожное хозяйство (дорожные фонды)</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04 09</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1 942 873,40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841 820,77</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43,3</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Прочие непрограммные расходы</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04 09</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1 942 873,40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841 820,77</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43,3</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Содержание и управление дорожным хозяйством (дорожным фондом)</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04 09</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99.3.00.80011</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1 942 873,40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841 820,77</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43,3</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Прочая закупка товаров, работ и услуг</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04 09</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99.3.00.80011</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1 942 873,40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841 820,77</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43,3</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ЖИЛИЩНО-КОММУНАЛЬНОЕ ХОЗЯЙСТВО</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8 181 418,68</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8 083 369,17</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98,8</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Коммунальное хозяйство</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6 495 065,22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6 439 675,64</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Основное мероприятие «Капитальный ремонт водовода с разводящими узлами, водоколонками и пожарными гидрантами по адресу: РФ, Иркутская область, Зиминский район, с. Филипповск, ул. Мира»</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65.0.01.00000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5 985 058,59</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5 984 855,53</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Закупка товаров, работ и услуг в целях капитального ремонта государственного (муниципального) имущества</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65.0.01.S2200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5 985 058,59</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5 984 855,53</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Прочие непрограммные расходы</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510 006,63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454 820,11</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89,2</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Организация в границах поселения электро-, тепло-, газо- и водоснабжения населения, водоотведения, снабжения населения топливом</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99.3.00.80012</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510 006,63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454 820,11</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89,2</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Прочая закупка товаров, работ и услуг</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99.3.00.80012</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330 517,64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292 269,64</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9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88,4</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9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Закупка энергетических ресурсов</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99.3.00.80012</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9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247</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144 478,99</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9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129 570,75</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89,7</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Уплата прочих налогов, сборов</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99.3.00.80012</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852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4 210,00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2 210,00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52,5</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Уплата иных платежей</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99.3.00.80012</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853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30 800,00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30 769,72</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99,9</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Благоустройство</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384 938,92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380 376,59</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98,8</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Прочие непрограммные расходы</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384 938,92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380 376,59</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98,8</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Благоустройство территории поселения</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99.3.00.80018</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81 838,92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77 276,59</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94,4</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Прочая закупка товаров, работ и услуг</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99.3.00.80018</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64 989,96</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64 989,96</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Закупка энергетических ресурсов</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99.3.00.80018</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247</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16 828,96</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12 278,18</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73,0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Уплата иных платежей</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99.3.00.80018</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853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8,45</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42,3</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Прочая закупка товаров, работ и услуг</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99.3.00.S2370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303 100,00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303 100,00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Другие вопросы в области жилищно-коммунального хозяйства</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05 05</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1 301 414,54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1 263 316,94</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97,1</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Обеспечение деятельности учреждений находящихся в ведении органов местного самоуправления</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05 05</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1 301 414,54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1 263 316,94</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97,1</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Расходы на выплаты по оплате труда работникам муниципальных учреждений</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05 05</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99.2.00.80004</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1 262 947,18</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1 225 449,58</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97,0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Фонд оплаты труда учреждений</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05 05</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99.2.00.80004</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991 774,48</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962 974,48</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97,1</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Взносы по обязательному социальному страхованию на выплаты по оплате труда работников и иные выплаты работникам учреждений</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05 05</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99.2.00.80004</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119</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271 172,70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262 475,10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96,8</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Расходы на обеспечение деятельности (оказание услуг) муниципальных учреждений</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05 05</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38 467,36</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37 867,36</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98,4</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Прочая закупка товаров, работ и услуг</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05 05</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37 867,36</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37 867,36</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Уплата иных платежей</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05 05</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853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600,00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КУЛЬТУРА, КИНЕМАТОГРАФИЯ</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9 546 146,54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9 523 231,20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99,8</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Культура</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9 546 146,54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9 523 231,20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99,8</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Основное мероприятие «Проведение косметического и текущего ремонта  в ДД п. Большеворонежский»</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62.0.01.00000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2 688 686,43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2 688 685,56</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Прочая закупка товаров, работ и услуг</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62.0.01.L4670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2 688 686,43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2 688 685,56</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Обеспечение деятельности учреждений находящихся в ведении органов местного самоуправления</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6 857 460,11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6 834 545,64</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99,7</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Расходы на выплаты по оплате труда работникам муниципальных учреждений</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99.2.00.80004</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4 304 801,02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4 304 801,02</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Фонд оплаты труда учреждений</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99.2.00.80004</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3 419 969,00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3 419 969,00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Взносы по обязательному социальному страхованию на выплаты по оплате труда работников и иные выплаты работникам учреждений</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99.2.00.80004</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119</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884 832,02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884 832,02</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Расходы на обеспечение деятельности (оказание услуг) муниципальных учреждений</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2 552 659,09</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2 529 744,62</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99,1</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Иные выплаты персоналу учреждений, за исключением фонда оплаты труда</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800,00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Прочая закупка товаров, работ и услуг</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1 769 907,35</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1 747 798,26</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98,8</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Закупка энергетических ресурсов</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247</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779 151,74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779 151,74</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Исполнение судебных актов Российской Федерации и мировых соглашений по возмещению причиненного вреда</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831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1 000,00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1 000,00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Уплата иных платежей</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08 01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99.2.00.80005</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853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1 800,00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1 794,62</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A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99,7</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A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СОЦИАЛЬНАЯ ПОЛИТИКА</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A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A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B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Пенсионное обеспечение</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B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B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Прочие непрограммные расходы</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B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B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Выплата ежемесячных доплат к трудовой пенсии лицам, замещавшим муниципальные должности</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99.3.00.80013</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B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B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Иные пенсии, социальные доплаты к пенсиям</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10 01</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99.3.00.80013</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B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312</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182 856,00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B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МЕЖБЮДЖЕТНЫЕ ТРАНСФЕРТЫ ОБЩЕГО ХАРАКТЕРА БЮДЖЕТАМ БЮДЖЕТНОЙ СИСТЕМЫ РОССИЙСКОЙ ФЕДЕРАЦИИ</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14 00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B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B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Прочие межбюджетные трансферты общего характера</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14 03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B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B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Прочие непрограммные расходы</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14 03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99.3.00.00000</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B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B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14 03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99.3.00.80009</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B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B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Иные межбюджетные трансферты</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960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14 03</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99.3.00.80009</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B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540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386 597,00</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100,0</w:t>
            </w:r>
          </w:p>
        </w:tc>
      </w:tr>
      <w:tr>
        <w:trPr>
          <w:trHeight w:val="20" w:hRule="atLeast"/>
        </w:trPr>
        <w:tc>
          <w:tcPr>
            <w:tcBorders>
              <w:top w:color="000000" w:space="0" w:sz="0" w:val="nil"/>
              <w:left w:color="000000" w:space="0" w:sz="8" w:val="single"/>
              <w:bottom w:color="000000" w:space="0" w:sz="4" w:val="single"/>
              <w:right w:color="000000" w:space="0" w:sz="0" w:val="nil"/>
            </w:tcBorders>
            <w:vAlign w:val="bottom"/>
          </w:tcPr>
          <w:p w:rsidR="00000000" w:rsidDel="00000000" w:rsidP="00000000" w:rsidRDefault="00000000" w:rsidRPr="00000000" w14:paraId="00000B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Итого:</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w:t>
            </w:r>
          </w:p>
        </w:tc>
        <w:tc>
          <w:tcPr>
            <w:tcBorders>
              <w:top w:color="000000" w:space="0" w:sz="0" w:val="nil"/>
              <w:left w:color="000000" w:space="0" w:sz="4" w:val="single"/>
              <w:bottom w:color="000000" w:space="0" w:sz="4" w:val="single"/>
              <w:right w:color="000000" w:space="0" w:sz="4" w:val="single"/>
            </w:tcBorders>
            <w:vAlign w:val="bottom"/>
          </w:tcPr>
          <w:p w:rsidR="00000000" w:rsidDel="00000000" w:rsidP="00000000" w:rsidRDefault="00000000" w:rsidRPr="00000000" w14:paraId="00000B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25 399 342,14</w:t>
            </w:r>
          </w:p>
        </w:tc>
        <w:tc>
          <w:tcPr>
            <w:tcBorders>
              <w:top w:color="000000" w:space="0" w:sz="0" w:val="nil"/>
              <w:left w:color="000000" w:space="0" w:sz="4" w:val="single"/>
              <w:bottom w:color="000000" w:space="0" w:sz="4" w:val="single"/>
              <w:right w:color="000000" w:space="0" w:sz="0" w:val="nil"/>
            </w:tcBorders>
            <w:vAlign w:val="bottom"/>
          </w:tcPr>
          <w:p w:rsidR="00000000" w:rsidDel="00000000" w:rsidP="00000000" w:rsidRDefault="00000000" w:rsidRPr="00000000" w14:paraId="00000B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24 118 846,44</w:t>
            </w:r>
          </w:p>
        </w:tc>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95,0</w:t>
            </w:r>
          </w:p>
        </w:tc>
      </w:tr>
    </w:tbl>
    <w:p w:rsidR="00000000" w:rsidDel="00000000" w:rsidP="00000000" w:rsidRDefault="00000000" w:rsidRPr="00000000" w14:paraId="00000B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B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Приложение 6</w:t>
      </w:r>
    </w:p>
    <w:p w:rsidR="00000000" w:rsidDel="00000000" w:rsidP="00000000" w:rsidRDefault="00000000" w:rsidRPr="00000000" w14:paraId="00000B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 решению Думы Филипповского</w:t>
      </w:r>
    </w:p>
    <w:p w:rsidR="00000000" w:rsidDel="00000000" w:rsidP="00000000" w:rsidRDefault="00000000" w:rsidRPr="00000000" w14:paraId="00000B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муниципального образования Зиминского района</w:t>
      </w:r>
    </w:p>
    <w:p w:rsidR="00000000" w:rsidDel="00000000" w:rsidP="00000000" w:rsidRDefault="00000000" w:rsidRPr="00000000" w14:paraId="00000B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№59 от «03» мая 2024 года</w:t>
      </w:r>
    </w:p>
    <w:p w:rsidR="00000000" w:rsidDel="00000000" w:rsidP="00000000" w:rsidRDefault="00000000" w:rsidRPr="00000000" w14:paraId="00000B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«Об утверждении отчета об исполнении</w:t>
      </w:r>
    </w:p>
    <w:p w:rsidR="00000000" w:rsidDel="00000000" w:rsidP="00000000" w:rsidRDefault="00000000" w:rsidRPr="00000000" w14:paraId="00000B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бюджета Филипповского муниципального</w:t>
      </w:r>
    </w:p>
    <w:p w:rsidR="00000000" w:rsidDel="00000000" w:rsidP="00000000" w:rsidRDefault="00000000" w:rsidRPr="00000000" w14:paraId="00000B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образования за 2023 год»</w:t>
      </w:r>
    </w:p>
    <w:p w:rsidR="00000000" w:rsidDel="00000000" w:rsidP="00000000" w:rsidRDefault="00000000" w:rsidRPr="00000000" w14:paraId="00000B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B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Отчет об исполнении бюджета Филипповского муниципального образования за 2023 год по источникам финансирования дефицита бюджета по кодам классификации источников финансирования дефицитов бюджетов Российской Федерации</w:t>
      </w:r>
    </w:p>
    <w:p w:rsidR="00000000" w:rsidDel="00000000" w:rsidP="00000000" w:rsidRDefault="00000000" w:rsidRPr="00000000" w14:paraId="00000B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highlight w:val="yellow"/>
          <w:u w:val="none"/>
          <w:vertAlign w:val="baseline"/>
        </w:rPr>
      </w:pPr>
      <w:r w:rsidDel="00000000" w:rsidR="00000000" w:rsidRPr="00000000">
        <w:rPr>
          <w:rtl w:val="0"/>
        </w:rPr>
      </w:r>
    </w:p>
    <w:p w:rsidR="00000000" w:rsidDel="00000000" w:rsidP="00000000" w:rsidRDefault="00000000" w:rsidRPr="00000000" w14:paraId="00000B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рублей</w:t>
      </w:r>
    </w:p>
    <w:tbl>
      <w:tblPr>
        <w:tblStyle w:val="Table11"/>
        <w:tblW w:w="9924.0" w:type="dxa"/>
        <w:jc w:val="left"/>
        <w:tblInd w:w="-318.0" w:type="dxa"/>
        <w:tblLayout w:type="fixed"/>
        <w:tblLook w:val="0400"/>
      </w:tblPr>
      <w:tblGrid>
        <w:gridCol w:w="3403"/>
        <w:gridCol w:w="2447"/>
        <w:gridCol w:w="1522"/>
        <w:gridCol w:w="1559"/>
        <w:gridCol w:w="993"/>
        <w:tblGridChange w:id="0">
          <w:tblGrid>
            <w:gridCol w:w="3403"/>
            <w:gridCol w:w="2447"/>
            <w:gridCol w:w="1522"/>
            <w:gridCol w:w="1559"/>
            <w:gridCol w:w="993"/>
          </w:tblGrid>
        </w:tblGridChange>
      </w:tblGrid>
      <w:tr>
        <w:trPr>
          <w:trHeight w:val="20" w:hRule="atLeast"/>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B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Наименование показателя</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Код источника финансирования по бюджетной классификации</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Утверждено</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Исполнено</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B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исполнения</w:t>
            </w:r>
          </w:p>
        </w:tc>
      </w:tr>
      <w:tr>
        <w:trPr>
          <w:trHeight w:val="20" w:hRule="atLeast"/>
        </w:trPr>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ИТОГО</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00090000000000000000</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1 271 047,14</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-27 047,50</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-2,1</w:t>
            </w:r>
          </w:p>
        </w:tc>
      </w:tr>
      <w:tr>
        <w:trPr>
          <w:trHeight w:val="20" w:hRule="atLeast"/>
        </w:trPr>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Изменение остатков средств</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00001000000000000000</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1 271 047,14</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-27 047,50</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-2,1</w:t>
            </w:r>
          </w:p>
        </w:tc>
      </w:tr>
      <w:tr>
        <w:trPr>
          <w:trHeight w:val="20" w:hRule="atLeast"/>
        </w:trPr>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Изменение остатков средств на счетах по учету средств бюджетов</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00001050000000000000</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1 271 047,14</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-27 047,50</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-2,1</w:t>
            </w:r>
          </w:p>
        </w:tc>
      </w:tr>
      <w:tr>
        <w:trPr>
          <w:trHeight w:val="20" w:hRule="atLeast"/>
        </w:trPr>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Увеличение остатков средств бюджетов</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00001050000000000500</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-24 128 295,00</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-24 195 208,13</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100,3</w:t>
            </w:r>
          </w:p>
        </w:tc>
      </w:tr>
      <w:tr>
        <w:trPr>
          <w:trHeight w:val="20" w:hRule="atLeast"/>
        </w:trPr>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Увеличение прочих остатков средств бюджетов</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00001050200000000500</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-24 128 295,00</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-24 195 208,13</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100,3</w:t>
            </w:r>
          </w:p>
        </w:tc>
      </w:tr>
      <w:tr>
        <w:trPr>
          <w:trHeight w:val="20" w:hRule="atLeast"/>
        </w:trPr>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Увеличение прочих остатков денежных средств бюджетов</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00001050201000000510</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-24 128 295,00</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-24 195 208,13</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100,3</w:t>
            </w:r>
          </w:p>
        </w:tc>
      </w:tr>
      <w:tr>
        <w:trPr>
          <w:trHeight w:val="20" w:hRule="atLeast"/>
        </w:trPr>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Увеличение прочих остатков денежных средств бюджетов сельских поселений</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00001050201100000510</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-24 128 295,00</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-24 195 208,13</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100,3</w:t>
            </w:r>
          </w:p>
        </w:tc>
      </w:tr>
      <w:tr>
        <w:trPr>
          <w:trHeight w:val="20" w:hRule="atLeast"/>
        </w:trPr>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Уменьшение остатков средств бюджетов</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00001050000000000600</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25 399 342,14</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24 168 160,63</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95,2</w:t>
            </w:r>
          </w:p>
        </w:tc>
      </w:tr>
      <w:tr>
        <w:trPr>
          <w:trHeight w:val="20" w:hRule="atLeast"/>
        </w:trPr>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Уменьшение прочих остатков средств бюджетов</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00001050200000000600</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25 399 342,14</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24 168 160,63</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95,2</w:t>
            </w:r>
          </w:p>
        </w:tc>
      </w:tr>
      <w:tr>
        <w:trPr>
          <w:trHeight w:val="20" w:hRule="atLeast"/>
        </w:trPr>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Уменьшение прочих остатков денежных средств бюджетов</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00001050201000000610</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25 399 342,14</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24 168 160,63</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95,2</w:t>
            </w:r>
          </w:p>
        </w:tc>
      </w:tr>
      <w:tr>
        <w:trPr>
          <w:trHeight w:val="20" w:hRule="atLeast"/>
        </w:trPr>
        <w:tc>
          <w:tcPr>
            <w:tcBorders>
              <w:top w:color="000000" w:space="0" w:sz="0" w:val="nil"/>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Уменьшение прочих остатков денежных средств бюджетов сельских поселений</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00001050201100000610</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25 399 342,14</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24 168 160,63</w:t>
            </w:r>
          </w:p>
        </w:tc>
        <w:tc>
          <w:tcPr>
            <w:tcBorders>
              <w:top w:color="000000" w:space="0" w:sz="0" w:val="nil"/>
              <w:left w:color="000000" w:space="0" w:sz="0" w:val="nil"/>
              <w:bottom w:color="000000" w:space="0" w:sz="4" w:val="single"/>
              <w:right w:color="000000" w:space="0" w:sz="4" w:val="single"/>
            </w:tcBorders>
            <w:shd w:fill="ffffff" w:val="clear"/>
            <w:vAlign w:val="bottom"/>
          </w:tcPr>
          <w:p w:rsidR="00000000" w:rsidDel="00000000" w:rsidP="00000000" w:rsidRDefault="00000000" w:rsidRPr="00000000" w14:paraId="00000B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95,2</w:t>
            </w:r>
          </w:p>
        </w:tc>
      </w:tr>
    </w:tbl>
    <w:p w:rsidR="00000000" w:rsidDel="00000000" w:rsidP="00000000" w:rsidRDefault="00000000" w:rsidRPr="00000000" w14:paraId="00000B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Приложение 7</w:t>
      </w:r>
    </w:p>
    <w:p w:rsidR="00000000" w:rsidDel="00000000" w:rsidP="00000000" w:rsidRDefault="00000000" w:rsidRPr="00000000" w14:paraId="00000B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 решению Думы Филипповского</w:t>
      </w:r>
    </w:p>
    <w:p w:rsidR="00000000" w:rsidDel="00000000" w:rsidP="00000000" w:rsidRDefault="00000000" w:rsidRPr="00000000" w14:paraId="00000B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муниципального образования Зиминского района</w:t>
      </w:r>
    </w:p>
    <w:p w:rsidR="00000000" w:rsidDel="00000000" w:rsidP="00000000" w:rsidRDefault="00000000" w:rsidRPr="00000000" w14:paraId="00000B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№59 от «03» мая 2024 года</w:t>
      </w:r>
    </w:p>
    <w:p w:rsidR="00000000" w:rsidDel="00000000" w:rsidP="00000000" w:rsidRDefault="00000000" w:rsidRPr="00000000" w14:paraId="00000B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«Об утверждении отчета об исполнении</w:t>
      </w:r>
    </w:p>
    <w:p w:rsidR="00000000" w:rsidDel="00000000" w:rsidP="00000000" w:rsidRDefault="00000000" w:rsidRPr="00000000" w14:paraId="00000B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бюджета Филипповского муниципального</w:t>
      </w:r>
    </w:p>
    <w:p w:rsidR="00000000" w:rsidDel="00000000" w:rsidP="00000000" w:rsidRDefault="00000000" w:rsidRPr="00000000" w14:paraId="00000B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образования за 2023 год»</w:t>
      </w:r>
    </w:p>
    <w:p w:rsidR="00000000" w:rsidDel="00000000" w:rsidP="00000000" w:rsidRDefault="00000000" w:rsidRPr="00000000" w14:paraId="00000B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B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Отчет об использовании бюджетных ассигнований резервного фонда Администрации Филипповского муниципального образования за 2023 год</w:t>
      </w:r>
    </w:p>
    <w:p w:rsidR="00000000" w:rsidDel="00000000" w:rsidP="00000000" w:rsidRDefault="00000000" w:rsidRPr="00000000" w14:paraId="00000B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bl>
      <w:tblPr>
        <w:tblStyle w:val="Table12"/>
        <w:tblW w:w="104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77"/>
        <w:gridCol w:w="1973"/>
        <w:tblGridChange w:id="0">
          <w:tblGrid>
            <w:gridCol w:w="8477"/>
            <w:gridCol w:w="1973"/>
          </w:tblGrid>
        </w:tblGridChange>
      </w:tblGrid>
      <w:tr>
        <w:tc>
          <w:tcPr>
            <w:vAlign w:val="center"/>
          </w:tcPr>
          <w:p w:rsidR="00000000" w:rsidDel="00000000" w:rsidP="00000000" w:rsidRDefault="00000000" w:rsidRPr="00000000" w14:paraId="00000B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Наименование</w:t>
            </w:r>
          </w:p>
        </w:tc>
        <w:tc>
          <w:tcPr>
            <w:vAlign w:val="center"/>
          </w:tcPr>
          <w:p w:rsidR="00000000" w:rsidDel="00000000" w:rsidP="00000000" w:rsidRDefault="00000000" w:rsidRPr="00000000" w14:paraId="00000B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Сумма (рублей)</w:t>
            </w:r>
          </w:p>
        </w:tc>
      </w:tr>
      <w:tr>
        <w:tc>
          <w:tcPr>
            <w:vAlign w:val="center"/>
          </w:tcPr>
          <w:p w:rsidR="00000000" w:rsidDel="00000000" w:rsidP="00000000" w:rsidRDefault="00000000" w:rsidRPr="00000000" w14:paraId="00000B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Размер бюджетных ассигнований резервного фонда администрации Филипповского муниципального образования на текущий финансовый год, установленный решением Думы Филипповского муниципального образования</w:t>
            </w:r>
          </w:p>
        </w:tc>
        <w:tc>
          <w:tcPr>
            <w:vAlign w:val="bottom"/>
          </w:tcPr>
          <w:p w:rsidR="00000000" w:rsidDel="00000000" w:rsidP="00000000" w:rsidRDefault="00000000" w:rsidRPr="00000000" w14:paraId="00000B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3 000,00</w:t>
            </w:r>
          </w:p>
        </w:tc>
      </w:tr>
      <w:tr>
        <w:tc>
          <w:tcPr>
            <w:vAlign w:val="center"/>
          </w:tcPr>
          <w:p w:rsidR="00000000" w:rsidDel="00000000" w:rsidP="00000000" w:rsidRDefault="00000000" w:rsidRPr="00000000" w14:paraId="00000B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Распределение бюджетных ассигнований резервного фонда администрации Филипповского муниципального образования на текущий финансовый год на отчетную дату</w:t>
            </w:r>
          </w:p>
        </w:tc>
        <w:tc>
          <w:tcPr>
            <w:vAlign w:val="bottom"/>
          </w:tcPr>
          <w:p w:rsidR="00000000" w:rsidDel="00000000" w:rsidP="00000000" w:rsidRDefault="00000000" w:rsidRPr="00000000" w14:paraId="00000B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r>
      <w:tr>
        <w:tc>
          <w:tcPr>
            <w:vAlign w:val="center"/>
          </w:tcPr>
          <w:p w:rsidR="00000000" w:rsidDel="00000000" w:rsidP="00000000" w:rsidRDefault="00000000" w:rsidRPr="00000000" w14:paraId="00000B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Фактическое использование средств резервного фонда администрации Филипповского муниципального образования на отчетную дату, всего</w:t>
            </w:r>
          </w:p>
        </w:tc>
        <w:tc>
          <w:tcPr>
            <w:vAlign w:val="bottom"/>
          </w:tcPr>
          <w:p w:rsidR="00000000" w:rsidDel="00000000" w:rsidP="00000000" w:rsidRDefault="00000000" w:rsidRPr="00000000" w14:paraId="00000B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r>
      <w:tr>
        <w:tc>
          <w:tcPr>
            <w:vAlign w:val="center"/>
          </w:tcPr>
          <w:p w:rsidR="00000000" w:rsidDel="00000000" w:rsidP="00000000" w:rsidRDefault="00000000" w:rsidRPr="00000000" w14:paraId="00000B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В том числе:</w:t>
            </w:r>
          </w:p>
        </w:tc>
        <w:tc>
          <w:tcPr>
            <w:vAlign w:val="bottom"/>
          </w:tcPr>
          <w:p w:rsidR="00000000" w:rsidDel="00000000" w:rsidP="00000000" w:rsidRDefault="00000000" w:rsidRPr="00000000" w14:paraId="00000B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r>
      <w:tr>
        <w:tc>
          <w:tcPr>
            <w:vAlign w:val="center"/>
          </w:tcPr>
          <w:p w:rsidR="00000000" w:rsidDel="00000000" w:rsidP="00000000" w:rsidRDefault="00000000" w:rsidRPr="00000000" w14:paraId="00000B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3.1 На ликвидацию последствий чрезвычайных ситуаций природного и техногенного характера, из них:</w:t>
            </w:r>
          </w:p>
        </w:tc>
        <w:tc>
          <w:tcPr>
            <w:vAlign w:val="bottom"/>
          </w:tcPr>
          <w:p w:rsidR="00000000" w:rsidDel="00000000" w:rsidP="00000000" w:rsidRDefault="00000000" w:rsidRPr="00000000" w14:paraId="00000B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r>
      <w:tr>
        <w:tc>
          <w:tcPr>
            <w:vAlign w:val="center"/>
          </w:tcPr>
          <w:p w:rsidR="00000000" w:rsidDel="00000000" w:rsidP="00000000" w:rsidRDefault="00000000" w:rsidRPr="00000000" w14:paraId="00000B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а) проведение поисковых и аварийно-восстановительных работ в зоне чрезвычайных ситуаций</w:t>
            </w:r>
          </w:p>
        </w:tc>
        <w:tc>
          <w:tcPr>
            <w:vAlign w:val="bottom"/>
          </w:tcPr>
          <w:p w:rsidR="00000000" w:rsidDel="00000000" w:rsidP="00000000" w:rsidRDefault="00000000" w:rsidRPr="00000000" w14:paraId="00000B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r>
      <w:tr>
        <w:tc>
          <w:tcPr>
            <w:vAlign w:val="center"/>
          </w:tcPr>
          <w:p w:rsidR="00000000" w:rsidDel="00000000" w:rsidP="00000000" w:rsidRDefault="00000000" w:rsidRPr="00000000" w14:paraId="00000B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б) мероприятия по жизнеобеспечению пострадавшего населения: обеспечение питьевой водой, питанием, развертывание и содержание пунктов временного проживания, аренда зданий (сооружений) для пострадавших граждан в течение необходимого срока, но не более месяца, и другие виды жизнеобеспечения населения</w:t>
            </w:r>
          </w:p>
        </w:tc>
        <w:tc>
          <w:tcPr>
            <w:vAlign w:val="bottom"/>
          </w:tcPr>
          <w:p w:rsidR="00000000" w:rsidDel="00000000" w:rsidP="00000000" w:rsidRDefault="00000000" w:rsidRPr="00000000" w14:paraId="00000B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r>
      <w:tr>
        <w:tc>
          <w:tcPr>
            <w:vAlign w:val="center"/>
          </w:tcPr>
          <w:p w:rsidR="00000000" w:rsidDel="00000000" w:rsidP="00000000" w:rsidRDefault="00000000" w:rsidRPr="00000000" w14:paraId="00000B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 проведение экстренных противоэпидемических мероприятий</w:t>
            </w:r>
          </w:p>
        </w:tc>
        <w:tc>
          <w:tcPr>
            <w:vAlign w:val="bottom"/>
          </w:tcPr>
          <w:p w:rsidR="00000000" w:rsidDel="00000000" w:rsidP="00000000" w:rsidRDefault="00000000" w:rsidRPr="00000000" w14:paraId="00000B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r>
      <w:tr>
        <w:tc>
          <w:tcPr>
            <w:vAlign w:val="center"/>
          </w:tcPr>
          <w:p w:rsidR="00000000" w:rsidDel="00000000" w:rsidP="00000000" w:rsidRDefault="00000000" w:rsidRPr="00000000" w14:paraId="00000B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г) оказание разовой материальной помощи попавшим в экстренную ситуацию и (или) пострадавшим гражданам</w:t>
            </w:r>
          </w:p>
        </w:tc>
        <w:tc>
          <w:tcPr>
            <w:vAlign w:val="bottom"/>
          </w:tcPr>
          <w:p w:rsidR="00000000" w:rsidDel="00000000" w:rsidP="00000000" w:rsidRDefault="00000000" w:rsidRPr="00000000" w14:paraId="00000B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r>
      <w:tr>
        <w:tc>
          <w:tcPr>
            <w:vAlign w:val="center"/>
          </w:tcPr>
          <w:p w:rsidR="00000000" w:rsidDel="00000000" w:rsidP="00000000" w:rsidRDefault="00000000" w:rsidRPr="00000000" w14:paraId="00000B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3.2. На выплату собственникам животных и (или) собственникам продуктов животноводства их стоимости в случае изъятия при ликвидации особо опасных болезней животных на территории Филипповского муниципального образования</w:t>
            </w:r>
          </w:p>
        </w:tc>
        <w:tc>
          <w:tcPr>
            <w:vAlign w:val="bottom"/>
          </w:tcPr>
          <w:p w:rsidR="00000000" w:rsidDel="00000000" w:rsidP="00000000" w:rsidRDefault="00000000" w:rsidRPr="00000000" w14:paraId="00000B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r>
      <w:tr>
        <w:tc>
          <w:tcPr>
            <w:vAlign w:val="center"/>
          </w:tcPr>
          <w:p w:rsidR="00000000" w:rsidDel="00000000" w:rsidP="00000000" w:rsidRDefault="00000000" w:rsidRPr="00000000" w14:paraId="00000B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3.3 Финансирование прочих мероприятий, связанных с ликвидацией последствий стихийных бедствий и других чрезвычайных ситуаций, из них:</w:t>
            </w:r>
          </w:p>
        </w:tc>
        <w:tc>
          <w:tcPr>
            <w:vAlign w:val="bottom"/>
          </w:tcPr>
          <w:p w:rsidR="00000000" w:rsidDel="00000000" w:rsidP="00000000" w:rsidRDefault="00000000" w:rsidRPr="00000000" w14:paraId="00000B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r>
    </w:tbl>
    <w:p w:rsidR="00000000" w:rsidDel="00000000" w:rsidP="00000000" w:rsidRDefault="00000000" w:rsidRPr="00000000" w14:paraId="00000B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Приложение 8</w:t>
      </w:r>
    </w:p>
    <w:p w:rsidR="00000000" w:rsidDel="00000000" w:rsidP="00000000" w:rsidRDefault="00000000" w:rsidRPr="00000000" w14:paraId="00000B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 решению Думы Филипповского</w:t>
      </w:r>
    </w:p>
    <w:p w:rsidR="00000000" w:rsidDel="00000000" w:rsidP="00000000" w:rsidRDefault="00000000" w:rsidRPr="00000000" w14:paraId="00000B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муниципального образования Зиминского района</w:t>
      </w:r>
    </w:p>
    <w:p w:rsidR="00000000" w:rsidDel="00000000" w:rsidP="00000000" w:rsidRDefault="00000000" w:rsidRPr="00000000" w14:paraId="00000B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№59 от «03» мая 2024 года</w:t>
      </w:r>
    </w:p>
    <w:p w:rsidR="00000000" w:rsidDel="00000000" w:rsidP="00000000" w:rsidRDefault="00000000" w:rsidRPr="00000000" w14:paraId="00000B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«Об утверждении отчета об исполнении</w:t>
      </w:r>
    </w:p>
    <w:p w:rsidR="00000000" w:rsidDel="00000000" w:rsidP="00000000" w:rsidRDefault="00000000" w:rsidRPr="00000000" w14:paraId="00000B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бюджета Филипповского муниципального</w:t>
      </w:r>
    </w:p>
    <w:p w:rsidR="00000000" w:rsidDel="00000000" w:rsidP="00000000" w:rsidRDefault="00000000" w:rsidRPr="00000000" w14:paraId="00000B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образования за 2023 год»</w:t>
      </w:r>
    </w:p>
    <w:p w:rsidR="00000000" w:rsidDel="00000000" w:rsidP="00000000" w:rsidRDefault="00000000" w:rsidRPr="00000000" w14:paraId="00000B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B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Отчет об использовании бюджетных ассигнований дорожного фонда Филипповского муниципального образования за 2023 год</w:t>
      </w:r>
      <w:r w:rsidDel="00000000" w:rsidR="00000000" w:rsidRPr="00000000">
        <w:rPr>
          <w:rtl w:val="0"/>
        </w:rPr>
      </w:r>
    </w:p>
    <w:p w:rsidR="00000000" w:rsidDel="00000000" w:rsidP="00000000" w:rsidRDefault="00000000" w:rsidRPr="00000000" w14:paraId="00000B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B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тыс.рублей</w:t>
      </w:r>
    </w:p>
    <w:tbl>
      <w:tblPr>
        <w:tblStyle w:val="Table13"/>
        <w:tblW w:w="9923.999999999998"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8"/>
        <w:gridCol w:w="2268"/>
        <w:gridCol w:w="992"/>
        <w:gridCol w:w="1560"/>
        <w:gridCol w:w="1559"/>
        <w:gridCol w:w="1417"/>
        <w:gridCol w:w="1560"/>
        <w:tblGridChange w:id="0">
          <w:tblGrid>
            <w:gridCol w:w="568"/>
            <w:gridCol w:w="2268"/>
            <w:gridCol w:w="992"/>
            <w:gridCol w:w="1560"/>
            <w:gridCol w:w="1559"/>
            <w:gridCol w:w="1417"/>
            <w:gridCol w:w="1560"/>
          </w:tblGrid>
        </w:tblGridChange>
      </w:tblGrid>
      <w:tr>
        <w:trPr>
          <w:trHeight w:val="20" w:hRule="atLeast"/>
        </w:trPr>
        <w:tc>
          <w:tcPr>
            <w:vMerge w:val="restart"/>
            <w:shd w:fill="auto" w:val="clear"/>
            <w:vAlign w:val="center"/>
          </w:tcPr>
          <w:p w:rsidR="00000000" w:rsidDel="00000000" w:rsidP="00000000" w:rsidRDefault="00000000" w:rsidRPr="00000000" w14:paraId="00000B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п/п</w:t>
            </w:r>
          </w:p>
        </w:tc>
        <w:tc>
          <w:tcPr>
            <w:vMerge w:val="restart"/>
            <w:shd w:fill="auto" w:val="clear"/>
            <w:vAlign w:val="center"/>
          </w:tcPr>
          <w:p w:rsidR="00000000" w:rsidDel="00000000" w:rsidP="00000000" w:rsidRDefault="00000000" w:rsidRPr="00000000" w14:paraId="00000B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Направления расходования средств дорожного фонда Филипповского муниципального образования</w:t>
            </w:r>
          </w:p>
        </w:tc>
        <w:tc>
          <w:tcPr>
            <w:gridSpan w:val="2"/>
            <w:shd w:fill="auto" w:val="clear"/>
            <w:vAlign w:val="bottom"/>
          </w:tcPr>
          <w:p w:rsidR="00000000" w:rsidDel="00000000" w:rsidP="00000000" w:rsidRDefault="00000000" w:rsidRPr="00000000" w14:paraId="00000B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Утвержденный объем бюджетных ассигнований дорожного фонда Филипповского муниципального образования </w:t>
            </w:r>
          </w:p>
        </w:tc>
        <w:tc>
          <w:tcPr>
            <w:vMerge w:val="restart"/>
            <w:shd w:fill="auto" w:val="clear"/>
            <w:vAlign w:val="center"/>
          </w:tcPr>
          <w:p w:rsidR="00000000" w:rsidDel="00000000" w:rsidP="00000000" w:rsidRDefault="00000000" w:rsidRPr="00000000" w14:paraId="00000B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Использовано бюджетных ассигнований дорожного фонда Филипповского муниципального образования в 2023 году</w:t>
            </w:r>
          </w:p>
        </w:tc>
        <w:tc>
          <w:tcPr>
            <w:vMerge w:val="restart"/>
            <w:shd w:fill="auto" w:val="clear"/>
            <w:vAlign w:val="center"/>
          </w:tcPr>
          <w:p w:rsidR="00000000" w:rsidDel="00000000" w:rsidP="00000000" w:rsidRDefault="00000000" w:rsidRPr="00000000" w14:paraId="00000B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Остаток бюджетных ассигнований дорожного фонда Филипповского муниципального образования в 2023 году</w:t>
            </w:r>
          </w:p>
        </w:tc>
        <w:tc>
          <w:tcPr>
            <w:vMerge w:val="restart"/>
            <w:shd w:fill="auto" w:val="clear"/>
            <w:vAlign w:val="center"/>
          </w:tcPr>
          <w:p w:rsidR="00000000" w:rsidDel="00000000" w:rsidP="00000000" w:rsidRDefault="00000000" w:rsidRPr="00000000" w14:paraId="00000B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Процент использования бюджетных ассигнований дорожного фонда Филипповского муниципального образования в 2023 году, %</w:t>
            </w:r>
          </w:p>
        </w:tc>
      </w:tr>
      <w:tr>
        <w:trPr>
          <w:trHeight w:val="20" w:hRule="atLeast"/>
        </w:trPr>
        <w:tc>
          <w:tcPr>
            <w:vMerge w:val="continue"/>
            <w:shd w:fill="auto" w:val="clear"/>
            <w:vAlign w:val="center"/>
          </w:tcPr>
          <w:p w:rsidR="00000000" w:rsidDel="00000000" w:rsidP="00000000" w:rsidRDefault="00000000" w:rsidRPr="00000000" w14:paraId="00000B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B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B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 2023 году</w:t>
            </w:r>
          </w:p>
        </w:tc>
        <w:tc>
          <w:tcPr>
            <w:shd w:fill="auto" w:val="clear"/>
            <w:vAlign w:val="center"/>
          </w:tcPr>
          <w:p w:rsidR="00000000" w:rsidDel="00000000" w:rsidP="00000000" w:rsidRDefault="00000000" w:rsidRPr="00000000" w14:paraId="00000B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 том числе не использованные бюджетные ассигнования 2022 года</w:t>
            </w:r>
          </w:p>
        </w:tc>
        <w:tc>
          <w:tcPr>
            <w:vMerge w:val="continue"/>
            <w:shd w:fill="auto" w:val="clear"/>
            <w:vAlign w:val="center"/>
          </w:tcPr>
          <w:p w:rsidR="00000000" w:rsidDel="00000000" w:rsidP="00000000" w:rsidRDefault="00000000" w:rsidRPr="00000000" w14:paraId="00000B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B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B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0" w:hRule="atLeast"/>
        </w:trPr>
        <w:tc>
          <w:tcPr>
            <w:shd w:fill="auto" w:val="clear"/>
            <w:vAlign w:val="center"/>
          </w:tcPr>
          <w:p w:rsidR="00000000" w:rsidDel="00000000" w:rsidP="00000000" w:rsidRDefault="00000000" w:rsidRPr="00000000" w14:paraId="00000B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p>
        </w:tc>
        <w:tc>
          <w:tcPr>
            <w:shd w:fill="auto" w:val="clear"/>
            <w:vAlign w:val="center"/>
          </w:tcPr>
          <w:p w:rsidR="00000000" w:rsidDel="00000000" w:rsidP="00000000" w:rsidRDefault="00000000" w:rsidRPr="00000000" w14:paraId="00000B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w:t>
            </w:r>
          </w:p>
        </w:tc>
        <w:tc>
          <w:tcPr>
            <w:shd w:fill="auto" w:val="clear"/>
            <w:vAlign w:val="center"/>
          </w:tcPr>
          <w:p w:rsidR="00000000" w:rsidDel="00000000" w:rsidP="00000000" w:rsidRDefault="00000000" w:rsidRPr="00000000" w14:paraId="00000B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w:t>
            </w:r>
          </w:p>
        </w:tc>
        <w:tc>
          <w:tcPr>
            <w:shd w:fill="ffffff" w:val="clear"/>
            <w:vAlign w:val="center"/>
          </w:tcPr>
          <w:p w:rsidR="00000000" w:rsidDel="00000000" w:rsidP="00000000" w:rsidRDefault="00000000" w:rsidRPr="00000000" w14:paraId="00000B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w:t>
            </w:r>
          </w:p>
        </w:tc>
        <w:tc>
          <w:tcPr>
            <w:shd w:fill="auto" w:val="clear"/>
            <w:vAlign w:val="center"/>
          </w:tcPr>
          <w:p w:rsidR="00000000" w:rsidDel="00000000" w:rsidP="00000000" w:rsidRDefault="00000000" w:rsidRPr="00000000" w14:paraId="00000B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w:t>
            </w:r>
          </w:p>
        </w:tc>
        <w:tc>
          <w:tcPr>
            <w:shd w:fill="auto" w:val="clear"/>
            <w:vAlign w:val="center"/>
          </w:tcPr>
          <w:p w:rsidR="00000000" w:rsidDel="00000000" w:rsidP="00000000" w:rsidRDefault="00000000" w:rsidRPr="00000000" w14:paraId="00000B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5=2-4</w:t>
            </w:r>
          </w:p>
        </w:tc>
        <w:tc>
          <w:tcPr>
            <w:shd w:fill="auto" w:val="clear"/>
            <w:vAlign w:val="center"/>
          </w:tcPr>
          <w:p w:rsidR="00000000" w:rsidDel="00000000" w:rsidP="00000000" w:rsidRDefault="00000000" w:rsidRPr="00000000" w14:paraId="00000B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6=4/2</w:t>
            </w:r>
          </w:p>
        </w:tc>
      </w:tr>
      <w:tr>
        <w:trPr>
          <w:trHeight w:val="1360" w:hRule="atLeast"/>
        </w:trPr>
        <w:tc>
          <w:tcPr>
            <w:shd w:fill="auto" w:val="clear"/>
            <w:vAlign w:val="center"/>
          </w:tcPr>
          <w:p w:rsidR="00000000" w:rsidDel="00000000" w:rsidP="00000000" w:rsidRDefault="00000000" w:rsidRPr="00000000" w14:paraId="00000B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w:t>
            </w:r>
          </w:p>
        </w:tc>
        <w:tc>
          <w:tcPr>
            <w:shd w:fill="auto" w:val="clear"/>
            <w:vAlign w:val="bottom"/>
          </w:tcPr>
          <w:p w:rsidR="00000000" w:rsidDel="00000000" w:rsidP="00000000" w:rsidRDefault="00000000" w:rsidRPr="00000000" w14:paraId="00000B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Содержание, ремонт и капитальный ремонт автомобильных дорог общего пользования местного значения поселения</w:t>
            </w:r>
          </w:p>
          <w:p w:rsidR="00000000" w:rsidDel="00000000" w:rsidP="00000000" w:rsidRDefault="00000000" w:rsidRPr="00000000" w14:paraId="00000B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B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1 942,9</w:t>
            </w:r>
          </w:p>
        </w:tc>
        <w:tc>
          <w:tcPr>
            <w:shd w:fill="ffffff" w:val="clear"/>
            <w:vAlign w:val="center"/>
          </w:tcPr>
          <w:p w:rsidR="00000000" w:rsidDel="00000000" w:rsidP="00000000" w:rsidRDefault="00000000" w:rsidRPr="00000000" w14:paraId="00000B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1 085,3</w:t>
            </w:r>
          </w:p>
        </w:tc>
        <w:tc>
          <w:tcPr>
            <w:shd w:fill="ffffff" w:val="clear"/>
            <w:vAlign w:val="center"/>
          </w:tcPr>
          <w:p w:rsidR="00000000" w:rsidDel="00000000" w:rsidP="00000000" w:rsidRDefault="00000000" w:rsidRPr="00000000" w14:paraId="00000B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841,8</w:t>
            </w:r>
          </w:p>
        </w:tc>
        <w:tc>
          <w:tcPr>
            <w:shd w:fill="ffffff" w:val="clear"/>
            <w:vAlign w:val="center"/>
          </w:tcPr>
          <w:p w:rsidR="00000000" w:rsidDel="00000000" w:rsidP="00000000" w:rsidRDefault="00000000" w:rsidRPr="00000000" w14:paraId="00000B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1 101,1</w:t>
            </w:r>
          </w:p>
        </w:tc>
        <w:tc>
          <w:tcPr>
            <w:shd w:fill="ffffff" w:val="clear"/>
            <w:vAlign w:val="center"/>
          </w:tcPr>
          <w:p w:rsidR="00000000" w:rsidDel="00000000" w:rsidP="00000000" w:rsidRDefault="00000000" w:rsidRPr="00000000" w14:paraId="00000B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43,3</w:t>
            </w:r>
          </w:p>
        </w:tc>
      </w:tr>
      <w:tr>
        <w:trPr>
          <w:trHeight w:val="20" w:hRule="atLeast"/>
        </w:trPr>
        <w:tc>
          <w:tcPr>
            <w:shd w:fill="auto" w:val="clear"/>
            <w:vAlign w:val="center"/>
          </w:tcPr>
          <w:p w:rsidR="00000000" w:rsidDel="00000000" w:rsidP="00000000" w:rsidRDefault="00000000" w:rsidRPr="00000000" w14:paraId="00000B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p>
        </w:tc>
        <w:tc>
          <w:tcPr>
            <w:shd w:fill="auto" w:val="clear"/>
            <w:vAlign w:val="center"/>
          </w:tcPr>
          <w:p w:rsidR="00000000" w:rsidDel="00000000" w:rsidP="00000000" w:rsidRDefault="00000000" w:rsidRPr="00000000" w14:paraId="00000B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 том числе:</w:t>
            </w:r>
          </w:p>
        </w:tc>
        <w:tc>
          <w:tcPr>
            <w:shd w:fill="ffffff" w:val="clear"/>
            <w:vAlign w:val="center"/>
          </w:tcPr>
          <w:p w:rsidR="00000000" w:rsidDel="00000000" w:rsidP="00000000" w:rsidRDefault="00000000" w:rsidRPr="00000000" w14:paraId="00000B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B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B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B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fffff" w:val="clear"/>
            <w:vAlign w:val="center"/>
          </w:tcPr>
          <w:p w:rsidR="00000000" w:rsidDel="00000000" w:rsidP="00000000" w:rsidRDefault="00000000" w:rsidRPr="00000000" w14:paraId="00000B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0" w:hRule="atLeast"/>
        </w:trPr>
        <w:tc>
          <w:tcPr>
            <w:shd w:fill="auto" w:val="clear"/>
            <w:vAlign w:val="center"/>
          </w:tcPr>
          <w:p w:rsidR="00000000" w:rsidDel="00000000" w:rsidP="00000000" w:rsidRDefault="00000000" w:rsidRPr="00000000" w14:paraId="00000B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1.1</w:t>
            </w:r>
          </w:p>
        </w:tc>
        <w:tc>
          <w:tcPr>
            <w:shd w:fill="auto" w:val="clear"/>
            <w:vAlign w:val="center"/>
          </w:tcPr>
          <w:p w:rsidR="00000000" w:rsidDel="00000000" w:rsidP="00000000" w:rsidRDefault="00000000" w:rsidRPr="00000000" w14:paraId="00000B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Содержание автомобильных дорог общего пользования местного значения поселения</w:t>
            </w:r>
          </w:p>
        </w:tc>
        <w:tc>
          <w:tcPr>
            <w:shd w:fill="ffffff" w:val="clear"/>
            <w:vAlign w:val="center"/>
          </w:tcPr>
          <w:p w:rsidR="00000000" w:rsidDel="00000000" w:rsidP="00000000" w:rsidRDefault="00000000" w:rsidRPr="00000000" w14:paraId="00000B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1 143,8</w:t>
            </w:r>
          </w:p>
        </w:tc>
        <w:tc>
          <w:tcPr>
            <w:shd w:fill="ffffff" w:val="clear"/>
            <w:vAlign w:val="center"/>
          </w:tcPr>
          <w:p w:rsidR="00000000" w:rsidDel="00000000" w:rsidP="00000000" w:rsidRDefault="00000000" w:rsidRPr="00000000" w14:paraId="00000B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512,3</w:t>
            </w:r>
          </w:p>
        </w:tc>
        <w:tc>
          <w:tcPr>
            <w:shd w:fill="ffffff" w:val="clear"/>
            <w:vAlign w:val="center"/>
          </w:tcPr>
          <w:p w:rsidR="00000000" w:rsidDel="00000000" w:rsidP="00000000" w:rsidRDefault="00000000" w:rsidRPr="00000000" w14:paraId="00000B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299,2</w:t>
            </w:r>
          </w:p>
        </w:tc>
        <w:tc>
          <w:tcPr>
            <w:shd w:fill="ffffff" w:val="clear"/>
            <w:vAlign w:val="center"/>
          </w:tcPr>
          <w:p w:rsidR="00000000" w:rsidDel="00000000" w:rsidP="00000000" w:rsidRDefault="00000000" w:rsidRPr="00000000" w14:paraId="00000B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844,6</w:t>
            </w:r>
          </w:p>
        </w:tc>
        <w:tc>
          <w:tcPr>
            <w:shd w:fill="ffffff" w:val="clear"/>
            <w:vAlign w:val="center"/>
          </w:tcPr>
          <w:p w:rsidR="00000000" w:rsidDel="00000000" w:rsidP="00000000" w:rsidRDefault="00000000" w:rsidRPr="00000000" w14:paraId="00000B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26,2</w:t>
            </w:r>
          </w:p>
        </w:tc>
      </w:tr>
      <w:tr>
        <w:trPr>
          <w:trHeight w:val="20" w:hRule="atLeast"/>
        </w:trPr>
        <w:tc>
          <w:tcPr>
            <w:shd w:fill="auto" w:val="clear"/>
            <w:vAlign w:val="center"/>
          </w:tcPr>
          <w:p w:rsidR="00000000" w:rsidDel="00000000" w:rsidP="00000000" w:rsidRDefault="00000000" w:rsidRPr="00000000" w14:paraId="00000B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1.2</w:t>
            </w:r>
          </w:p>
        </w:tc>
        <w:tc>
          <w:tcPr>
            <w:shd w:fill="auto" w:val="clear"/>
            <w:vAlign w:val="center"/>
          </w:tcPr>
          <w:p w:rsidR="00000000" w:rsidDel="00000000" w:rsidP="00000000" w:rsidRDefault="00000000" w:rsidRPr="00000000" w14:paraId="00000B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Ремонт автомобильных дорог общего пользования местного значения поселения</w:t>
            </w:r>
          </w:p>
        </w:tc>
        <w:tc>
          <w:tcPr>
            <w:shd w:fill="ffffff" w:val="clear"/>
            <w:vAlign w:val="center"/>
          </w:tcPr>
          <w:p w:rsidR="00000000" w:rsidDel="00000000" w:rsidP="00000000" w:rsidRDefault="00000000" w:rsidRPr="00000000" w14:paraId="00000B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799,1</w:t>
            </w:r>
          </w:p>
        </w:tc>
        <w:tc>
          <w:tcPr>
            <w:shd w:fill="ffffff" w:val="clear"/>
            <w:vAlign w:val="center"/>
          </w:tcPr>
          <w:p w:rsidR="00000000" w:rsidDel="00000000" w:rsidP="00000000" w:rsidRDefault="00000000" w:rsidRPr="00000000" w14:paraId="00000B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573,0</w:t>
            </w:r>
          </w:p>
        </w:tc>
        <w:tc>
          <w:tcPr>
            <w:shd w:fill="ffffff" w:val="clear"/>
            <w:vAlign w:val="center"/>
          </w:tcPr>
          <w:p w:rsidR="00000000" w:rsidDel="00000000" w:rsidP="00000000" w:rsidRDefault="00000000" w:rsidRPr="00000000" w14:paraId="00000B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542,6</w:t>
            </w:r>
          </w:p>
        </w:tc>
        <w:tc>
          <w:tcPr>
            <w:shd w:fill="ffffff" w:val="clear"/>
            <w:vAlign w:val="center"/>
          </w:tcPr>
          <w:p w:rsidR="00000000" w:rsidDel="00000000" w:rsidP="00000000" w:rsidRDefault="00000000" w:rsidRPr="00000000" w14:paraId="00000B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256,5</w:t>
            </w:r>
          </w:p>
        </w:tc>
        <w:tc>
          <w:tcPr>
            <w:shd w:fill="ffffff" w:val="clear"/>
            <w:vAlign w:val="center"/>
          </w:tcPr>
          <w:p w:rsidR="00000000" w:rsidDel="00000000" w:rsidP="00000000" w:rsidRDefault="00000000" w:rsidRPr="00000000" w14:paraId="00000B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67,9</w:t>
            </w:r>
          </w:p>
        </w:tc>
      </w:tr>
    </w:tbl>
    <w:p w:rsidR="00000000" w:rsidDel="00000000" w:rsidP="00000000" w:rsidRDefault="00000000" w:rsidRPr="00000000" w14:paraId="00000B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B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Российская Федерация</w:t>
      </w:r>
    </w:p>
    <w:p w:rsidR="00000000" w:rsidDel="00000000" w:rsidP="00000000" w:rsidRDefault="00000000" w:rsidRPr="00000000" w14:paraId="00000B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Иркутская область</w:t>
      </w:r>
    </w:p>
    <w:p w:rsidR="00000000" w:rsidDel="00000000" w:rsidP="00000000" w:rsidRDefault="00000000" w:rsidRPr="00000000" w14:paraId="00000B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Зиминский район</w:t>
      </w:r>
    </w:p>
    <w:p w:rsidR="00000000" w:rsidDel="00000000" w:rsidP="00000000" w:rsidRDefault="00000000" w:rsidRPr="00000000" w14:paraId="00000B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Филипповское муниципальное образование</w:t>
      </w:r>
    </w:p>
    <w:p w:rsidR="00000000" w:rsidDel="00000000" w:rsidP="00000000" w:rsidRDefault="00000000" w:rsidRPr="00000000" w14:paraId="00000B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Дума</w:t>
      </w:r>
    </w:p>
    <w:p w:rsidR="00000000" w:rsidDel="00000000" w:rsidP="00000000" w:rsidRDefault="00000000" w:rsidRPr="00000000" w14:paraId="00000B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 Е Ш Е Н И Е</w:t>
      </w:r>
    </w:p>
    <w:p w:rsidR="00000000" w:rsidDel="00000000" w:rsidP="00000000" w:rsidRDefault="00000000" w:rsidRPr="00000000" w14:paraId="00000B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от 03.05.2024 г.                             №60                            с. Филипповск</w:t>
      </w:r>
    </w:p>
    <w:p w:rsidR="00000000" w:rsidDel="00000000" w:rsidP="00000000" w:rsidRDefault="00000000" w:rsidRPr="00000000" w14:paraId="00000C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C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 согласии преобразования</w:t>
      </w:r>
    </w:p>
    <w:p w:rsidR="00000000" w:rsidDel="00000000" w:rsidP="00000000" w:rsidRDefault="00000000" w:rsidRPr="00000000" w14:paraId="00000C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 муниципальный округ</w:t>
      </w:r>
    </w:p>
    <w:p w:rsidR="00000000" w:rsidDel="00000000" w:rsidP="00000000" w:rsidRDefault="00000000" w:rsidRPr="00000000" w14:paraId="00000C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C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highlight w:val="white"/>
          <w:u w:val="none"/>
          <w:vertAlign w:val="baseline"/>
          <w:rtl w:val="0"/>
        </w:rPr>
        <w:t xml:space="preserve">Рассмотрев инициативу Думы Зиминского муниципального района о преобразовании Батаминского муниципального образования, Зулумайского муниципального образования, Кимильтейского сельского поселения Зиминского муниципального района Иркутской области, Масляногорского сельского поселения Зиминского муниципального района Иркутской области, Покровского муниципального образования, Услонского муниципального образования, Ухтуйского муниципального образования, Филипповского муниципального образования, Хазанского муниципального образования, Харайгунского муниципального образования (далее – муниципальные образования Зиминского района) и Зиминского районного муниципального образования путем их объединения без изменений границ иных муниципальных образований с созданием вновь образованного муниципального образования – Зиминский муниципальный округ Иркутской области, а также результаты публичных слушаний по данному вопросу, проведённых 26 апреля 2024 года, в соответствии с Федеральным законом от 06 октября 2003 года №131-ФЗ «Об общих принципах организации местного самоуправления в Российской Федерации»,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руководствуясь Уставом Филипповского муниципального образования, Дума Филипповского муниципального образования Зиминского района</w:t>
      </w:r>
    </w:p>
    <w:p w:rsidR="00000000" w:rsidDel="00000000" w:rsidP="00000000" w:rsidRDefault="00000000" w:rsidRPr="00000000" w14:paraId="00000C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C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РЕШИЛА:</w:t>
      </w:r>
    </w:p>
    <w:p w:rsidR="00000000" w:rsidDel="00000000" w:rsidP="00000000" w:rsidRDefault="00000000" w:rsidRPr="00000000" w14:paraId="00000C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Выразить согласие на преобразование Филипповского муниципального образования, других муниципальных образований Зиминского района и Зиминского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 Зиминский муниципальный округ Иркутской области.</w:t>
      </w:r>
    </w:p>
    <w:p w:rsidR="00000000" w:rsidDel="00000000" w:rsidP="00000000" w:rsidRDefault="00000000" w:rsidRPr="00000000" w14:paraId="00000C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highlight w:val="white"/>
          <w:u w:val="none"/>
          <w:vertAlign w:val="baseline"/>
          <w:rtl w:val="0"/>
        </w:rPr>
        <w:t xml:space="preserve">Направить настоящее решение в Думу Зиминского муниципального района.</w:t>
      </w:r>
      <w:r w:rsidDel="00000000" w:rsidR="00000000" w:rsidRPr="00000000">
        <w:rPr>
          <w:rtl w:val="0"/>
        </w:rPr>
      </w:r>
    </w:p>
    <w:p w:rsidR="00000000" w:rsidDel="00000000" w:rsidP="00000000" w:rsidRDefault="00000000" w:rsidRPr="00000000" w14:paraId="00000C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000000" w:rsidDel="00000000" w:rsidP="00000000" w:rsidRDefault="00000000" w:rsidRPr="00000000" w14:paraId="00000C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Настоящее решение вступает в силу после дня его официального опубликования.</w:t>
      </w:r>
    </w:p>
    <w:p w:rsidR="00000000" w:rsidDel="00000000" w:rsidP="00000000" w:rsidRDefault="00000000" w:rsidRPr="00000000" w14:paraId="00000C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Контроль исполнения настоящего решения возложить на главу Филипповского муниципального образования А.А. Федосеев.</w:t>
      </w:r>
    </w:p>
    <w:p w:rsidR="00000000" w:rsidDel="00000000" w:rsidP="00000000" w:rsidRDefault="00000000" w:rsidRPr="00000000" w14:paraId="00000C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Глава Филипповского</w:t>
      </w:r>
    </w:p>
    <w:p w:rsidR="00000000" w:rsidDel="00000000" w:rsidP="00000000" w:rsidRDefault="00000000" w:rsidRPr="00000000" w14:paraId="00000C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муниципального образования                                                                           А.А. Федосеев</w:t>
      </w:r>
    </w:p>
    <w:p w:rsidR="00000000" w:rsidDel="00000000" w:rsidP="00000000" w:rsidRDefault="00000000" w:rsidRPr="00000000" w14:paraId="00000C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C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Председатель Думы Филипповского</w:t>
      </w:r>
    </w:p>
    <w:p w:rsidR="00000000" w:rsidDel="00000000" w:rsidP="00000000" w:rsidRDefault="00000000" w:rsidRPr="00000000" w14:paraId="00000C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муниципального образования                                                                          А.А. Федосеев</w:t>
      </w:r>
    </w:p>
    <w:p w:rsidR="00000000" w:rsidDel="00000000" w:rsidP="00000000" w:rsidRDefault="00000000" w:rsidRPr="00000000" w14:paraId="00000C11">
      <w:pPr>
        <w:contextualSpacing w:val="0"/>
        <w:jc w:val="center"/>
        <w:rPr>
          <w:rFonts w:ascii="Times New Roman" w:cs="Times New Roman" w:eastAsia="Times New Roman" w:hAnsi="Times New Roman"/>
          <w:b w:val="1"/>
          <w:sz w:val="16"/>
          <w:szCs w:val="16"/>
        </w:rPr>
      </w:pPr>
      <w:r w:rsidDel="00000000" w:rsidR="00000000" w:rsidRPr="00000000">
        <w:rPr>
          <w:rtl w:val="0"/>
        </w:rPr>
      </w:r>
    </w:p>
    <w:p w:rsidR="00000000" w:rsidDel="00000000" w:rsidP="00000000" w:rsidRDefault="00000000" w:rsidRPr="00000000" w14:paraId="00000C12">
      <w:pPr>
        <w:contextualSpacing w:val="0"/>
        <w:jc w:val="center"/>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ПРОТОКОЛ №1</w:t>
      </w:r>
    </w:p>
    <w:p w:rsidR="00000000" w:rsidDel="00000000" w:rsidP="00000000" w:rsidRDefault="00000000" w:rsidRPr="00000000" w14:paraId="00000C13">
      <w:pPr>
        <w:contextualSpacing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публичные слушания по инициативе Думы Зиминского районного муниципального образования от 20.03.2024 года за № 342 в связи с обсуждением вопроса «О преобразовании Филипповского муниципального образования Зиминского района и Зиминского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 Зиминский округ Иркутской области»</w:t>
      </w:r>
    </w:p>
    <w:p w:rsidR="00000000" w:rsidDel="00000000" w:rsidP="00000000" w:rsidRDefault="00000000" w:rsidRPr="00000000" w14:paraId="00000C14">
      <w:pPr>
        <w:contextualSpacing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п.Большеворонежский                                                                                    26.04.2024г</w:t>
      </w:r>
    </w:p>
    <w:p w:rsidR="00000000" w:rsidDel="00000000" w:rsidP="00000000" w:rsidRDefault="00000000" w:rsidRPr="00000000" w14:paraId="00000C15">
      <w:pPr>
        <w:shd w:fill="ffffff" w:val="clear"/>
        <w:spacing w:after="0" w:line="240" w:lineRule="auto"/>
        <w:ind w:firstLine="709"/>
        <w:contextualSpacing w:val="0"/>
        <w:jc w:val="both"/>
        <w:rPr>
          <w:rFonts w:ascii="Times New Roman" w:cs="Times New Roman" w:eastAsia="Times New Roman" w:hAnsi="Times New Roman"/>
          <w:color w:val="222222"/>
          <w:sz w:val="16"/>
          <w:szCs w:val="16"/>
        </w:rPr>
      </w:pPr>
      <w:r w:rsidDel="00000000" w:rsidR="00000000" w:rsidRPr="00000000">
        <w:rPr>
          <w:rFonts w:ascii="Times New Roman" w:cs="Times New Roman" w:eastAsia="Times New Roman" w:hAnsi="Times New Roman"/>
          <w:b w:val="1"/>
          <w:sz w:val="16"/>
          <w:szCs w:val="16"/>
          <w:rtl w:val="0"/>
        </w:rPr>
        <w:t xml:space="preserve">Место проведения:</w:t>
      </w:r>
      <w:r w:rsidDel="00000000" w:rsidR="00000000" w:rsidRPr="00000000">
        <w:rPr>
          <w:rFonts w:ascii="Times New Roman" w:cs="Times New Roman" w:eastAsia="Times New Roman" w:hAnsi="Times New Roman"/>
          <w:sz w:val="16"/>
          <w:szCs w:val="16"/>
          <w:rtl w:val="0"/>
        </w:rPr>
        <w:t xml:space="preserve"> Иркутская область, Зиминский район, п.Большеворонежский, ул. Молодежная, 1. В здании Дома досуга</w:t>
      </w:r>
      <w:r w:rsidDel="00000000" w:rsidR="00000000" w:rsidRPr="00000000">
        <w:rPr>
          <w:rFonts w:ascii="Times New Roman" w:cs="Times New Roman" w:eastAsia="Times New Roman" w:hAnsi="Times New Roman"/>
          <w:color w:val="222222"/>
          <w:sz w:val="16"/>
          <w:szCs w:val="16"/>
          <w:rtl w:val="0"/>
        </w:rPr>
        <w:t xml:space="preserve"> на 13:30 ч.</w:t>
      </w:r>
    </w:p>
    <w:p w:rsidR="00000000" w:rsidDel="00000000" w:rsidP="00000000" w:rsidRDefault="00000000" w:rsidRPr="00000000" w14:paraId="00000C16">
      <w:pPr>
        <w:shd w:fill="ffffff" w:val="clear"/>
        <w:spacing w:after="0" w:line="240" w:lineRule="auto"/>
        <w:ind w:firstLine="709"/>
        <w:contextualSpacing w:val="0"/>
        <w:jc w:val="both"/>
        <w:rPr>
          <w:rFonts w:ascii="Times New Roman" w:cs="Times New Roman" w:eastAsia="Times New Roman" w:hAnsi="Times New Roman"/>
          <w:b w:val="1"/>
          <w:color w:val="222222"/>
          <w:sz w:val="16"/>
          <w:szCs w:val="16"/>
        </w:rPr>
      </w:pPr>
      <w:r w:rsidDel="00000000" w:rsidR="00000000" w:rsidRPr="00000000">
        <w:rPr>
          <w:rtl w:val="0"/>
        </w:rPr>
      </w:r>
    </w:p>
    <w:p w:rsidR="00000000" w:rsidDel="00000000" w:rsidP="00000000" w:rsidRDefault="00000000" w:rsidRPr="00000000" w14:paraId="00000C17">
      <w:pPr>
        <w:shd w:fill="ffffff" w:val="clear"/>
        <w:spacing w:after="0" w:line="240" w:lineRule="auto"/>
        <w:ind w:firstLine="709"/>
        <w:contextualSpacing w:val="0"/>
        <w:jc w:val="both"/>
        <w:rPr>
          <w:rFonts w:ascii="Times New Roman" w:cs="Times New Roman" w:eastAsia="Times New Roman" w:hAnsi="Times New Roman"/>
          <w:color w:val="222222"/>
          <w:sz w:val="16"/>
          <w:szCs w:val="16"/>
        </w:rPr>
      </w:pPr>
      <w:r w:rsidDel="00000000" w:rsidR="00000000" w:rsidRPr="00000000">
        <w:rPr>
          <w:rFonts w:ascii="Times New Roman" w:cs="Times New Roman" w:eastAsia="Times New Roman" w:hAnsi="Times New Roman"/>
          <w:b w:val="1"/>
          <w:color w:val="222222"/>
          <w:sz w:val="16"/>
          <w:szCs w:val="16"/>
          <w:rtl w:val="0"/>
        </w:rPr>
        <w:t xml:space="preserve">Присутствовали:</w:t>
      </w:r>
      <w:r w:rsidDel="00000000" w:rsidR="00000000" w:rsidRPr="00000000">
        <w:rPr>
          <w:rtl w:val="0"/>
        </w:rPr>
      </w:r>
    </w:p>
    <w:p w:rsidR="00000000" w:rsidDel="00000000" w:rsidP="00000000" w:rsidRDefault="00000000" w:rsidRPr="00000000" w14:paraId="00000C18">
      <w:pPr>
        <w:shd w:fill="ffffff" w:val="clear"/>
        <w:spacing w:after="0" w:line="240" w:lineRule="auto"/>
        <w:ind w:firstLine="284"/>
        <w:contextualSpacing w:val="0"/>
        <w:jc w:val="both"/>
        <w:rPr>
          <w:rFonts w:ascii="Times New Roman" w:cs="Times New Roman" w:eastAsia="Times New Roman" w:hAnsi="Times New Roman"/>
          <w:color w:val="222222"/>
          <w:sz w:val="16"/>
          <w:szCs w:val="16"/>
        </w:rPr>
      </w:pPr>
      <w:r w:rsidDel="00000000" w:rsidR="00000000" w:rsidRPr="00000000">
        <w:rPr>
          <w:rFonts w:ascii="Times New Roman" w:cs="Times New Roman" w:eastAsia="Times New Roman" w:hAnsi="Times New Roman"/>
          <w:color w:val="222222"/>
          <w:sz w:val="16"/>
          <w:szCs w:val="16"/>
          <w:rtl w:val="0"/>
        </w:rPr>
        <w:t xml:space="preserve">-  Глава Филипповского муниципального образования А.А.Федосеев;</w:t>
      </w:r>
    </w:p>
    <w:p w:rsidR="00000000" w:rsidDel="00000000" w:rsidP="00000000" w:rsidRDefault="00000000" w:rsidRPr="00000000" w14:paraId="00000C19">
      <w:pPr>
        <w:shd w:fill="ffffff" w:val="clear"/>
        <w:spacing w:after="0" w:line="240" w:lineRule="auto"/>
        <w:ind w:firstLine="284"/>
        <w:contextualSpacing w:val="0"/>
        <w:jc w:val="both"/>
        <w:rPr>
          <w:rFonts w:ascii="Times New Roman" w:cs="Times New Roman" w:eastAsia="Times New Roman" w:hAnsi="Times New Roman"/>
          <w:color w:val="222222"/>
          <w:sz w:val="16"/>
          <w:szCs w:val="16"/>
        </w:rPr>
      </w:pPr>
      <w:r w:rsidDel="00000000" w:rsidR="00000000" w:rsidRPr="00000000">
        <w:rPr>
          <w:rFonts w:ascii="Times New Roman" w:cs="Times New Roman" w:eastAsia="Times New Roman" w:hAnsi="Times New Roman"/>
          <w:color w:val="222222"/>
          <w:sz w:val="16"/>
          <w:szCs w:val="16"/>
          <w:rtl w:val="0"/>
        </w:rPr>
        <w:t xml:space="preserve">- Управляющая делами администрации ЗРМО Т.Е. Тютнева</w:t>
      </w:r>
    </w:p>
    <w:p w:rsidR="00000000" w:rsidDel="00000000" w:rsidP="00000000" w:rsidRDefault="00000000" w:rsidRPr="00000000" w14:paraId="00000C1A">
      <w:pPr>
        <w:shd w:fill="ffffff" w:val="clear"/>
        <w:spacing w:after="0" w:line="240" w:lineRule="auto"/>
        <w:ind w:firstLine="284"/>
        <w:contextualSpacing w:val="0"/>
        <w:jc w:val="both"/>
        <w:rPr>
          <w:rFonts w:ascii="Times New Roman" w:cs="Times New Roman" w:eastAsia="Times New Roman" w:hAnsi="Times New Roman"/>
          <w:color w:val="222222"/>
          <w:sz w:val="16"/>
          <w:szCs w:val="16"/>
        </w:rPr>
      </w:pPr>
      <w:r w:rsidDel="00000000" w:rsidR="00000000" w:rsidRPr="00000000">
        <w:rPr>
          <w:rFonts w:ascii="Times New Roman" w:cs="Times New Roman" w:eastAsia="Times New Roman" w:hAnsi="Times New Roman"/>
          <w:color w:val="222222"/>
          <w:sz w:val="16"/>
          <w:szCs w:val="16"/>
          <w:rtl w:val="0"/>
        </w:rPr>
        <w:t xml:space="preserve">- Жители поселения: 23 человека</w:t>
      </w:r>
    </w:p>
    <w:p w:rsidR="00000000" w:rsidDel="00000000" w:rsidP="00000000" w:rsidRDefault="00000000" w:rsidRPr="00000000" w14:paraId="00000C1B">
      <w:pPr>
        <w:shd w:fill="ffffff" w:val="clear"/>
        <w:spacing w:after="0" w:line="240" w:lineRule="auto"/>
        <w:contextualSpacing w:val="0"/>
        <w:jc w:val="both"/>
        <w:rPr>
          <w:rFonts w:ascii="Times New Roman" w:cs="Times New Roman" w:eastAsia="Times New Roman" w:hAnsi="Times New Roman"/>
          <w:color w:val="222222"/>
          <w:sz w:val="16"/>
          <w:szCs w:val="16"/>
        </w:rPr>
      </w:pPr>
      <w:r w:rsidDel="00000000" w:rsidR="00000000" w:rsidRPr="00000000">
        <w:rPr>
          <w:rtl w:val="0"/>
        </w:rPr>
      </w:r>
    </w:p>
    <w:p w:rsidR="00000000" w:rsidDel="00000000" w:rsidP="00000000" w:rsidRDefault="00000000" w:rsidRPr="00000000" w14:paraId="00000C1C">
      <w:pPr>
        <w:shd w:fill="ffffff" w:val="clear"/>
        <w:spacing w:after="0" w:line="240" w:lineRule="auto"/>
        <w:ind w:firstLine="284"/>
        <w:contextualSpacing w:val="0"/>
        <w:jc w:val="both"/>
        <w:rPr>
          <w:rFonts w:ascii="Times New Roman" w:cs="Times New Roman" w:eastAsia="Times New Roman" w:hAnsi="Times New Roman"/>
          <w:color w:val="222222"/>
          <w:sz w:val="16"/>
          <w:szCs w:val="16"/>
        </w:rPr>
      </w:pPr>
      <w:r w:rsidDel="00000000" w:rsidR="00000000" w:rsidRPr="00000000">
        <w:rPr>
          <w:rFonts w:ascii="Times New Roman" w:cs="Times New Roman" w:eastAsia="Times New Roman" w:hAnsi="Times New Roman"/>
          <w:b w:val="1"/>
          <w:color w:val="222222"/>
          <w:sz w:val="16"/>
          <w:szCs w:val="16"/>
          <w:rtl w:val="0"/>
        </w:rPr>
        <w:t xml:space="preserve">Председатель публичных слушаний</w:t>
      </w:r>
      <w:r w:rsidDel="00000000" w:rsidR="00000000" w:rsidRPr="00000000">
        <w:rPr>
          <w:rFonts w:ascii="Times New Roman" w:cs="Times New Roman" w:eastAsia="Times New Roman" w:hAnsi="Times New Roman"/>
          <w:color w:val="222222"/>
          <w:sz w:val="16"/>
          <w:szCs w:val="16"/>
          <w:rtl w:val="0"/>
        </w:rPr>
        <w:t xml:space="preserve">: Федосеев А.А.- глава администрации Филипповского муниципального образования.</w:t>
      </w:r>
    </w:p>
    <w:p w:rsidR="00000000" w:rsidDel="00000000" w:rsidP="00000000" w:rsidRDefault="00000000" w:rsidRPr="00000000" w14:paraId="00000C1D">
      <w:pPr>
        <w:shd w:fill="ffffff" w:val="clear"/>
        <w:spacing w:after="0" w:line="240" w:lineRule="auto"/>
        <w:ind w:firstLine="284"/>
        <w:contextualSpacing w:val="0"/>
        <w:jc w:val="both"/>
        <w:rPr>
          <w:rFonts w:ascii="Times New Roman" w:cs="Times New Roman" w:eastAsia="Times New Roman" w:hAnsi="Times New Roman"/>
          <w:color w:val="222222"/>
          <w:sz w:val="16"/>
          <w:szCs w:val="16"/>
        </w:rPr>
      </w:pPr>
      <w:r w:rsidDel="00000000" w:rsidR="00000000" w:rsidRPr="00000000">
        <w:rPr>
          <w:rFonts w:ascii="Times New Roman" w:cs="Times New Roman" w:eastAsia="Times New Roman" w:hAnsi="Times New Roman"/>
          <w:b w:val="1"/>
          <w:color w:val="222222"/>
          <w:sz w:val="16"/>
          <w:szCs w:val="16"/>
          <w:rtl w:val="0"/>
        </w:rPr>
        <w:t xml:space="preserve">Секретарь публичных слушаний</w:t>
      </w:r>
      <w:r w:rsidDel="00000000" w:rsidR="00000000" w:rsidRPr="00000000">
        <w:rPr>
          <w:rFonts w:ascii="Times New Roman" w:cs="Times New Roman" w:eastAsia="Times New Roman" w:hAnsi="Times New Roman"/>
          <w:color w:val="222222"/>
          <w:sz w:val="16"/>
          <w:szCs w:val="16"/>
          <w:rtl w:val="0"/>
        </w:rPr>
        <w:t xml:space="preserve">: Худатова А.А. – главный специалист администрации Филипповского муниципального образования.</w:t>
      </w:r>
    </w:p>
    <w:p w:rsidR="00000000" w:rsidDel="00000000" w:rsidP="00000000" w:rsidRDefault="00000000" w:rsidRPr="00000000" w14:paraId="00000C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4"/>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22222"/>
          <w:sz w:val="16"/>
          <w:szCs w:val="16"/>
          <w:u w:val="none"/>
          <w:shd w:fill="auto" w:val="clear"/>
          <w:vertAlign w:val="baseline"/>
          <w:rtl w:val="0"/>
        </w:rPr>
        <w:t xml:space="preserve">Тема публичных слушаний:</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222222"/>
          <w:sz w:val="16"/>
          <w:szCs w:val="16"/>
          <w:u w:val="none"/>
          <w:shd w:fill="auto" w:val="clear"/>
          <w:vertAlign w:val="baseline"/>
          <w:rtl w:val="0"/>
        </w:rPr>
        <w:t xml:space="preserve">Рассмотрение вопроса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 преобразовании Филипповского муниципального образования Зиминского района и Зиминского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 Зиминский округ Иркутской области»</w:t>
      </w:r>
    </w:p>
    <w:p w:rsidR="00000000" w:rsidDel="00000000" w:rsidP="00000000" w:rsidRDefault="00000000" w:rsidRPr="00000000" w14:paraId="00000C1F">
      <w:pPr>
        <w:shd w:fill="ffffff" w:val="clear"/>
        <w:spacing w:after="0" w:line="240" w:lineRule="auto"/>
        <w:contextualSpacing w:val="0"/>
        <w:jc w:val="both"/>
        <w:rPr>
          <w:rFonts w:ascii="Times New Roman" w:cs="Times New Roman" w:eastAsia="Times New Roman" w:hAnsi="Times New Roman"/>
          <w:color w:val="222222"/>
          <w:sz w:val="16"/>
          <w:szCs w:val="16"/>
        </w:rPr>
      </w:pPr>
      <w:r w:rsidDel="00000000" w:rsidR="00000000" w:rsidRPr="00000000">
        <w:rPr>
          <w:rtl w:val="0"/>
        </w:rPr>
      </w:r>
    </w:p>
    <w:p w:rsidR="00000000" w:rsidDel="00000000" w:rsidP="00000000" w:rsidRDefault="00000000" w:rsidRPr="00000000" w14:paraId="00000C20">
      <w:pPr>
        <w:shd w:fill="ffffff" w:val="clear"/>
        <w:spacing w:after="0" w:line="240" w:lineRule="auto"/>
        <w:ind w:firstLine="709"/>
        <w:contextualSpacing w:val="0"/>
        <w:jc w:val="both"/>
        <w:rPr>
          <w:rFonts w:ascii="Times New Roman" w:cs="Times New Roman" w:eastAsia="Times New Roman" w:hAnsi="Times New Roman"/>
          <w:color w:val="222222"/>
          <w:sz w:val="16"/>
          <w:szCs w:val="16"/>
        </w:rPr>
      </w:pPr>
      <w:r w:rsidDel="00000000" w:rsidR="00000000" w:rsidRPr="00000000">
        <w:rPr>
          <w:rFonts w:ascii="Times New Roman" w:cs="Times New Roman" w:eastAsia="Times New Roman" w:hAnsi="Times New Roman"/>
          <w:b w:val="1"/>
          <w:color w:val="222222"/>
          <w:sz w:val="16"/>
          <w:szCs w:val="16"/>
          <w:rtl w:val="0"/>
        </w:rPr>
        <w:t xml:space="preserve">Порядок проведения публичных слушаний</w:t>
      </w:r>
      <w:r w:rsidDel="00000000" w:rsidR="00000000" w:rsidRPr="00000000">
        <w:rPr>
          <w:rFonts w:ascii="Times New Roman" w:cs="Times New Roman" w:eastAsia="Times New Roman" w:hAnsi="Times New Roman"/>
          <w:color w:val="222222"/>
          <w:sz w:val="16"/>
          <w:szCs w:val="16"/>
          <w:rtl w:val="0"/>
        </w:rPr>
        <w:t xml:space="preserve">:</w:t>
      </w:r>
    </w:p>
    <w:p w:rsidR="00000000" w:rsidDel="00000000" w:rsidP="00000000" w:rsidRDefault="00000000" w:rsidRPr="00000000" w14:paraId="00000C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1.Выступление главы Филипповского муниципального образования Федосеева А.А. по представленному для рассмотрения вопроса «О преобразовании Филипповского муниципального образования Зиминского района и Зиминского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 Зиминский округ Иркутской области»</w:t>
      </w:r>
    </w:p>
    <w:p w:rsidR="00000000" w:rsidDel="00000000" w:rsidP="00000000" w:rsidRDefault="00000000" w:rsidRPr="00000000" w14:paraId="00000C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2.Рассмотрение вопросов и предложений участников публичных слушаний.</w:t>
      </w:r>
    </w:p>
    <w:p w:rsidR="00000000" w:rsidDel="00000000" w:rsidP="00000000" w:rsidRDefault="00000000" w:rsidRPr="00000000" w14:paraId="00000C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 ходе публичных слушаний участники публичных слушаний были ознакомлены с предложением </w:t>
      </w:r>
      <w:r w:rsidDel="00000000" w:rsidR="00000000" w:rsidRPr="00000000">
        <w:rPr>
          <w:rFonts w:ascii="Times New Roman" w:cs="Times New Roman" w:eastAsia="Times New Roman" w:hAnsi="Times New Roman"/>
          <w:b w:val="0"/>
          <w:i w:val="0"/>
          <w:smallCaps w:val="0"/>
          <w:strike w:val="0"/>
          <w:color w:val="000000"/>
          <w:sz w:val="16"/>
          <w:szCs w:val="16"/>
          <w:highlight w:val="white"/>
          <w:u w:val="none"/>
          <w:vertAlign w:val="baseline"/>
          <w:rtl w:val="0"/>
        </w:rPr>
        <w:t xml:space="preserve">Думы Зиминского муниципального района о преобразовании Батаминского муниципального образования, Зулумайского муниципального образования, Кимильтейского сельского поселения Зиминского муниципального района Иркутской области, Масляногорского сельского поселения Зиминского муниципального района Иркутской области, Покровского муниципального образования, Услонского муниципального образования, Ухтуйского муниципального образования, Филипповского муниципального образования, Хазанского муниципального образования, Харайгунского муниципального образования (далее – муниципальные образования Зиминского района) и Зиминского районного муниципального образования путем их объединения без изменений границ иных муниципальных образований с созданием вновь образованного муниципального образования – Зиминский муниципальный округ Иркутской области, а также результаты публичных слушаний по данному вопросу, проведённых 26 апреля 2024 года</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C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Предложений и замечаний по вопросу, вынесенному на публичные слушания не поступило.</w:t>
      </w:r>
    </w:p>
    <w:p w:rsidR="00000000" w:rsidDel="00000000" w:rsidP="00000000" w:rsidRDefault="00000000" w:rsidRPr="00000000" w14:paraId="00000C25">
      <w:pPr>
        <w:contextualSpacing w:val="0"/>
        <w:jc w:val="both"/>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По результатам публичных слушаний принято решение:</w:t>
      </w:r>
    </w:p>
    <w:p w:rsidR="00000000" w:rsidDel="00000000" w:rsidP="00000000" w:rsidRDefault="00000000" w:rsidRPr="00000000" w14:paraId="00000C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Одобрить преобразование Филипповского муниципального образования, других муниципальных образований Зиминского района и Зиминского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 Зиминский муниципальный округ Иркутской области.</w:t>
      </w:r>
    </w:p>
    <w:p w:rsidR="00000000" w:rsidDel="00000000" w:rsidP="00000000" w:rsidRDefault="00000000" w:rsidRPr="00000000" w14:paraId="00000C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Рекомендовать главе Филипповского муниципального образования принять на заседании Думы Филипповского муниципального образования решение «О преобразовании Филипповского муниципального образования, других муниципальных образований Зиминского района и Зиминского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 Зиминский муниципальный округ Иркутской области».</w:t>
      </w:r>
    </w:p>
    <w:p w:rsidR="00000000" w:rsidDel="00000000" w:rsidP="00000000" w:rsidRDefault="00000000" w:rsidRPr="00000000" w14:paraId="00000C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Протокол публичных слушаний опубликовать в газете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http://филипповск.рф/..</w:t>
      </w:r>
    </w:p>
    <w:p w:rsidR="00000000" w:rsidDel="00000000" w:rsidP="00000000" w:rsidRDefault="00000000" w:rsidRPr="00000000" w14:paraId="00000C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C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Председатель публичных слушаний                         Федосеев А.А.</w:t>
      </w:r>
    </w:p>
    <w:p w:rsidR="00000000" w:rsidDel="00000000" w:rsidP="00000000" w:rsidRDefault="00000000" w:rsidRPr="00000000" w14:paraId="00000C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C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Секретарь публичных слушаний                               Худатова А.А.</w:t>
      </w:r>
    </w:p>
    <w:p w:rsidR="00000000" w:rsidDel="00000000" w:rsidP="00000000" w:rsidRDefault="00000000" w:rsidRPr="00000000" w14:paraId="00000C2D">
      <w:pPr>
        <w:contextualSpacing w:val="0"/>
        <w:jc w:val="center"/>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ПРОТОКОЛ №2</w:t>
      </w:r>
    </w:p>
    <w:p w:rsidR="00000000" w:rsidDel="00000000" w:rsidP="00000000" w:rsidRDefault="00000000" w:rsidRPr="00000000" w14:paraId="00000C2E">
      <w:pPr>
        <w:contextualSpacing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публичные слушания по инициативе Думы Зиминского районного муниципального образования от 20.03.2024 года за № 342 в связи с обсуждением вопроса «О преобразовании Филипповского муниципального образования Зиминского района и Зиминского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 Зиминский округ Иркутской области»</w:t>
      </w:r>
    </w:p>
    <w:p w:rsidR="00000000" w:rsidDel="00000000" w:rsidP="00000000" w:rsidRDefault="00000000" w:rsidRPr="00000000" w14:paraId="00000C2F">
      <w:pPr>
        <w:contextualSpacing w:val="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с. Филипповск                                                                                      26.04.2024г</w:t>
      </w:r>
    </w:p>
    <w:p w:rsidR="00000000" w:rsidDel="00000000" w:rsidP="00000000" w:rsidRDefault="00000000" w:rsidRPr="00000000" w14:paraId="00000C30">
      <w:pPr>
        <w:shd w:fill="ffffff" w:val="clear"/>
        <w:spacing w:after="0" w:line="240" w:lineRule="auto"/>
        <w:contextualSpacing w:val="0"/>
        <w:jc w:val="both"/>
        <w:rPr>
          <w:rFonts w:ascii="Times New Roman" w:cs="Times New Roman" w:eastAsia="Times New Roman" w:hAnsi="Times New Roman"/>
          <w:b w:val="1"/>
          <w:sz w:val="16"/>
          <w:szCs w:val="16"/>
        </w:rPr>
      </w:pPr>
      <w:r w:rsidDel="00000000" w:rsidR="00000000" w:rsidRPr="00000000">
        <w:rPr>
          <w:rtl w:val="0"/>
        </w:rPr>
      </w:r>
    </w:p>
    <w:p w:rsidR="00000000" w:rsidDel="00000000" w:rsidP="00000000" w:rsidRDefault="00000000" w:rsidRPr="00000000" w14:paraId="00000C31">
      <w:pPr>
        <w:shd w:fill="ffffff" w:val="clear"/>
        <w:spacing w:after="0" w:line="240" w:lineRule="auto"/>
        <w:ind w:firstLine="709"/>
        <w:contextualSpacing w:val="0"/>
        <w:jc w:val="both"/>
        <w:rPr>
          <w:rFonts w:ascii="Times New Roman" w:cs="Times New Roman" w:eastAsia="Times New Roman" w:hAnsi="Times New Roman"/>
          <w:color w:val="222222"/>
          <w:sz w:val="16"/>
          <w:szCs w:val="16"/>
        </w:rPr>
      </w:pPr>
      <w:r w:rsidDel="00000000" w:rsidR="00000000" w:rsidRPr="00000000">
        <w:rPr>
          <w:rFonts w:ascii="Times New Roman" w:cs="Times New Roman" w:eastAsia="Times New Roman" w:hAnsi="Times New Roman"/>
          <w:b w:val="1"/>
          <w:sz w:val="16"/>
          <w:szCs w:val="16"/>
          <w:rtl w:val="0"/>
        </w:rPr>
        <w:t xml:space="preserve">Место проведения:</w:t>
      </w:r>
      <w:r w:rsidDel="00000000" w:rsidR="00000000" w:rsidRPr="00000000">
        <w:rPr>
          <w:rFonts w:ascii="Times New Roman" w:cs="Times New Roman" w:eastAsia="Times New Roman" w:hAnsi="Times New Roman"/>
          <w:sz w:val="16"/>
          <w:szCs w:val="16"/>
          <w:rtl w:val="0"/>
        </w:rPr>
        <w:t xml:space="preserve"> Иркутская область, Зиминский район, с.Филипповск</w:t>
      </w:r>
      <w:r w:rsidDel="00000000" w:rsidR="00000000" w:rsidRPr="00000000">
        <w:rPr>
          <w:rFonts w:ascii="Times New Roman" w:cs="Times New Roman" w:eastAsia="Times New Roman" w:hAnsi="Times New Roman"/>
          <w:color w:val="222222"/>
          <w:sz w:val="16"/>
          <w:szCs w:val="16"/>
          <w:rtl w:val="0"/>
        </w:rPr>
        <w:t xml:space="preserve">, ул. Новокшонова, д.65, </w:t>
      </w:r>
      <w:r w:rsidDel="00000000" w:rsidR="00000000" w:rsidRPr="00000000">
        <w:rPr>
          <w:rFonts w:ascii="Times New Roman" w:cs="Times New Roman" w:eastAsia="Times New Roman" w:hAnsi="Times New Roman"/>
          <w:sz w:val="16"/>
          <w:szCs w:val="16"/>
          <w:rtl w:val="0"/>
        </w:rPr>
        <w:t xml:space="preserve">в здании Дома досуга на 15 ч. 00 мин. 26 апреля 2024 года </w:t>
      </w:r>
      <w:r w:rsidDel="00000000" w:rsidR="00000000" w:rsidRPr="00000000">
        <w:rPr>
          <w:rtl w:val="0"/>
        </w:rPr>
      </w:r>
    </w:p>
    <w:p w:rsidR="00000000" w:rsidDel="00000000" w:rsidP="00000000" w:rsidRDefault="00000000" w:rsidRPr="00000000" w14:paraId="00000C32">
      <w:pPr>
        <w:shd w:fill="ffffff" w:val="clear"/>
        <w:spacing w:after="0" w:line="240" w:lineRule="auto"/>
        <w:ind w:firstLine="709"/>
        <w:contextualSpacing w:val="0"/>
        <w:jc w:val="both"/>
        <w:rPr>
          <w:rFonts w:ascii="Times New Roman" w:cs="Times New Roman" w:eastAsia="Times New Roman" w:hAnsi="Times New Roman"/>
          <w:color w:val="222222"/>
          <w:sz w:val="16"/>
          <w:szCs w:val="16"/>
        </w:rPr>
      </w:pPr>
      <w:r w:rsidDel="00000000" w:rsidR="00000000" w:rsidRPr="00000000">
        <w:rPr>
          <w:rFonts w:ascii="Times New Roman" w:cs="Times New Roman" w:eastAsia="Times New Roman" w:hAnsi="Times New Roman"/>
          <w:b w:val="1"/>
          <w:color w:val="222222"/>
          <w:sz w:val="16"/>
          <w:szCs w:val="16"/>
          <w:rtl w:val="0"/>
        </w:rPr>
        <w:t xml:space="preserve">Присутствовали:</w:t>
      </w:r>
      <w:r w:rsidDel="00000000" w:rsidR="00000000" w:rsidRPr="00000000">
        <w:rPr>
          <w:rtl w:val="0"/>
        </w:rPr>
      </w:r>
    </w:p>
    <w:p w:rsidR="00000000" w:rsidDel="00000000" w:rsidP="00000000" w:rsidRDefault="00000000" w:rsidRPr="00000000" w14:paraId="00000C33">
      <w:pPr>
        <w:shd w:fill="ffffff" w:val="clear"/>
        <w:spacing w:after="0" w:line="240" w:lineRule="auto"/>
        <w:ind w:firstLine="284"/>
        <w:contextualSpacing w:val="0"/>
        <w:jc w:val="both"/>
        <w:rPr>
          <w:rFonts w:ascii="Times New Roman" w:cs="Times New Roman" w:eastAsia="Times New Roman" w:hAnsi="Times New Roman"/>
          <w:color w:val="222222"/>
          <w:sz w:val="16"/>
          <w:szCs w:val="16"/>
        </w:rPr>
      </w:pPr>
      <w:r w:rsidDel="00000000" w:rsidR="00000000" w:rsidRPr="00000000">
        <w:rPr>
          <w:rFonts w:ascii="Times New Roman" w:cs="Times New Roman" w:eastAsia="Times New Roman" w:hAnsi="Times New Roman"/>
          <w:color w:val="222222"/>
          <w:sz w:val="16"/>
          <w:szCs w:val="16"/>
          <w:rtl w:val="0"/>
        </w:rPr>
        <w:t xml:space="preserve">-  Глава Филипповского муниципального образования А.А.Федосеев;</w:t>
      </w:r>
    </w:p>
    <w:p w:rsidR="00000000" w:rsidDel="00000000" w:rsidP="00000000" w:rsidRDefault="00000000" w:rsidRPr="00000000" w14:paraId="00000C34">
      <w:pPr>
        <w:shd w:fill="ffffff" w:val="clear"/>
        <w:spacing w:after="0" w:line="240" w:lineRule="auto"/>
        <w:ind w:firstLine="284"/>
        <w:contextualSpacing w:val="0"/>
        <w:jc w:val="both"/>
        <w:rPr>
          <w:rFonts w:ascii="Times New Roman" w:cs="Times New Roman" w:eastAsia="Times New Roman" w:hAnsi="Times New Roman"/>
          <w:color w:val="222222"/>
          <w:sz w:val="16"/>
          <w:szCs w:val="16"/>
        </w:rPr>
      </w:pPr>
      <w:r w:rsidDel="00000000" w:rsidR="00000000" w:rsidRPr="00000000">
        <w:rPr>
          <w:rFonts w:ascii="Times New Roman" w:cs="Times New Roman" w:eastAsia="Times New Roman" w:hAnsi="Times New Roman"/>
          <w:color w:val="222222"/>
          <w:sz w:val="16"/>
          <w:szCs w:val="16"/>
          <w:rtl w:val="0"/>
        </w:rPr>
        <w:t xml:space="preserve">- Управляющая делами администрации ЗРМО Т.Е. Тютнева</w:t>
      </w:r>
    </w:p>
    <w:p w:rsidR="00000000" w:rsidDel="00000000" w:rsidP="00000000" w:rsidRDefault="00000000" w:rsidRPr="00000000" w14:paraId="00000C35">
      <w:pPr>
        <w:shd w:fill="ffffff" w:val="clear"/>
        <w:spacing w:after="0" w:line="240" w:lineRule="auto"/>
        <w:ind w:firstLine="284"/>
        <w:contextualSpacing w:val="0"/>
        <w:jc w:val="both"/>
        <w:rPr>
          <w:rFonts w:ascii="Times New Roman" w:cs="Times New Roman" w:eastAsia="Times New Roman" w:hAnsi="Times New Roman"/>
          <w:color w:val="222222"/>
          <w:sz w:val="16"/>
          <w:szCs w:val="16"/>
        </w:rPr>
      </w:pPr>
      <w:r w:rsidDel="00000000" w:rsidR="00000000" w:rsidRPr="00000000">
        <w:rPr>
          <w:rFonts w:ascii="Times New Roman" w:cs="Times New Roman" w:eastAsia="Times New Roman" w:hAnsi="Times New Roman"/>
          <w:color w:val="222222"/>
          <w:sz w:val="16"/>
          <w:szCs w:val="16"/>
          <w:rtl w:val="0"/>
        </w:rPr>
        <w:t xml:space="preserve">- Жители поселения: 30 человека </w:t>
      </w:r>
    </w:p>
    <w:p w:rsidR="00000000" w:rsidDel="00000000" w:rsidP="00000000" w:rsidRDefault="00000000" w:rsidRPr="00000000" w14:paraId="00000C36">
      <w:pPr>
        <w:shd w:fill="ffffff" w:val="clear"/>
        <w:spacing w:after="0" w:line="240" w:lineRule="auto"/>
        <w:ind w:firstLine="284"/>
        <w:contextualSpacing w:val="0"/>
        <w:jc w:val="both"/>
        <w:rPr>
          <w:rFonts w:ascii="Times New Roman" w:cs="Times New Roman" w:eastAsia="Times New Roman" w:hAnsi="Times New Roman"/>
          <w:color w:val="222222"/>
          <w:sz w:val="16"/>
          <w:szCs w:val="16"/>
        </w:rPr>
      </w:pPr>
      <w:r w:rsidDel="00000000" w:rsidR="00000000" w:rsidRPr="00000000">
        <w:rPr>
          <w:rFonts w:ascii="Times New Roman" w:cs="Times New Roman" w:eastAsia="Times New Roman" w:hAnsi="Times New Roman"/>
          <w:b w:val="1"/>
          <w:color w:val="222222"/>
          <w:sz w:val="16"/>
          <w:szCs w:val="16"/>
          <w:rtl w:val="0"/>
        </w:rPr>
        <w:t xml:space="preserve">Председатель публичных слушаний</w:t>
      </w:r>
      <w:r w:rsidDel="00000000" w:rsidR="00000000" w:rsidRPr="00000000">
        <w:rPr>
          <w:rFonts w:ascii="Times New Roman" w:cs="Times New Roman" w:eastAsia="Times New Roman" w:hAnsi="Times New Roman"/>
          <w:color w:val="222222"/>
          <w:sz w:val="16"/>
          <w:szCs w:val="16"/>
          <w:rtl w:val="0"/>
        </w:rPr>
        <w:t xml:space="preserve">: Федосеев А.А.- глава администрации Филипповского муниципального образования.</w:t>
      </w:r>
    </w:p>
    <w:p w:rsidR="00000000" w:rsidDel="00000000" w:rsidP="00000000" w:rsidRDefault="00000000" w:rsidRPr="00000000" w14:paraId="00000C37">
      <w:pPr>
        <w:shd w:fill="ffffff" w:val="clear"/>
        <w:spacing w:after="0" w:line="240" w:lineRule="auto"/>
        <w:ind w:firstLine="284"/>
        <w:contextualSpacing w:val="0"/>
        <w:jc w:val="both"/>
        <w:rPr>
          <w:rFonts w:ascii="Times New Roman" w:cs="Times New Roman" w:eastAsia="Times New Roman" w:hAnsi="Times New Roman"/>
          <w:color w:val="222222"/>
          <w:sz w:val="16"/>
          <w:szCs w:val="16"/>
        </w:rPr>
      </w:pPr>
      <w:r w:rsidDel="00000000" w:rsidR="00000000" w:rsidRPr="00000000">
        <w:rPr>
          <w:rFonts w:ascii="Times New Roman" w:cs="Times New Roman" w:eastAsia="Times New Roman" w:hAnsi="Times New Roman"/>
          <w:b w:val="1"/>
          <w:color w:val="222222"/>
          <w:sz w:val="16"/>
          <w:szCs w:val="16"/>
          <w:rtl w:val="0"/>
        </w:rPr>
        <w:t xml:space="preserve">Секретарь публичных слушаний</w:t>
      </w:r>
      <w:r w:rsidDel="00000000" w:rsidR="00000000" w:rsidRPr="00000000">
        <w:rPr>
          <w:rFonts w:ascii="Times New Roman" w:cs="Times New Roman" w:eastAsia="Times New Roman" w:hAnsi="Times New Roman"/>
          <w:color w:val="222222"/>
          <w:sz w:val="16"/>
          <w:szCs w:val="16"/>
          <w:rtl w:val="0"/>
        </w:rPr>
        <w:t xml:space="preserve">: Худатова А.А. – главный специалист администрации Филипповского муниципального образования.</w:t>
      </w:r>
    </w:p>
    <w:p w:rsidR="00000000" w:rsidDel="00000000" w:rsidP="00000000" w:rsidRDefault="00000000" w:rsidRPr="00000000" w14:paraId="00000C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84"/>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22222"/>
          <w:sz w:val="16"/>
          <w:szCs w:val="16"/>
          <w:u w:val="none"/>
          <w:shd w:fill="auto" w:val="clear"/>
          <w:vertAlign w:val="baseline"/>
          <w:rtl w:val="0"/>
        </w:rPr>
        <w:t xml:space="preserve">Тема публичных слушаний:</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222222"/>
          <w:sz w:val="16"/>
          <w:szCs w:val="16"/>
          <w:u w:val="none"/>
          <w:shd w:fill="auto" w:val="clear"/>
          <w:vertAlign w:val="baseline"/>
          <w:rtl w:val="0"/>
        </w:rPr>
        <w:t xml:space="preserve">Рассмотрение вопроса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 преобразовании Филипповского муниципального образования Зиминского района и Зиминского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 Зиминский округ Иркутской области»</w:t>
      </w:r>
    </w:p>
    <w:p w:rsidR="00000000" w:rsidDel="00000000" w:rsidP="00000000" w:rsidRDefault="00000000" w:rsidRPr="00000000" w14:paraId="00000C39">
      <w:pPr>
        <w:shd w:fill="ffffff" w:val="clear"/>
        <w:spacing w:after="0" w:line="240" w:lineRule="auto"/>
        <w:contextualSpacing w:val="0"/>
        <w:jc w:val="both"/>
        <w:rPr>
          <w:rFonts w:ascii="Times New Roman" w:cs="Times New Roman" w:eastAsia="Times New Roman" w:hAnsi="Times New Roman"/>
          <w:color w:val="222222"/>
          <w:sz w:val="16"/>
          <w:szCs w:val="16"/>
        </w:rPr>
      </w:pPr>
      <w:r w:rsidDel="00000000" w:rsidR="00000000" w:rsidRPr="00000000">
        <w:rPr>
          <w:rFonts w:ascii="Times New Roman" w:cs="Times New Roman" w:eastAsia="Times New Roman" w:hAnsi="Times New Roman"/>
          <w:b w:val="1"/>
          <w:color w:val="222222"/>
          <w:sz w:val="16"/>
          <w:szCs w:val="16"/>
          <w:rtl w:val="0"/>
        </w:rPr>
        <w:t xml:space="preserve">Порядок проведения публичных слушаний</w:t>
      </w:r>
      <w:r w:rsidDel="00000000" w:rsidR="00000000" w:rsidRPr="00000000">
        <w:rPr>
          <w:rFonts w:ascii="Times New Roman" w:cs="Times New Roman" w:eastAsia="Times New Roman" w:hAnsi="Times New Roman"/>
          <w:color w:val="222222"/>
          <w:sz w:val="16"/>
          <w:szCs w:val="16"/>
          <w:rtl w:val="0"/>
        </w:rPr>
        <w:t xml:space="preserve">:</w:t>
      </w:r>
    </w:p>
    <w:p w:rsidR="00000000" w:rsidDel="00000000" w:rsidP="00000000" w:rsidRDefault="00000000" w:rsidRPr="00000000" w14:paraId="00000C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1.Выступление главы Филипповского муниципального образования Федосеева А.А. по представленному для рассмотрения вопроса «О преобразовании Филипповского муниципального образования Зиминского района и Зиминского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 Зиминский округ Иркутской области»</w:t>
      </w:r>
    </w:p>
    <w:p w:rsidR="00000000" w:rsidDel="00000000" w:rsidP="00000000" w:rsidRDefault="00000000" w:rsidRPr="00000000" w14:paraId="00000C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2.Рассмотрение вопросов и предложений участников публичных слушаний.</w:t>
      </w:r>
    </w:p>
    <w:p w:rsidR="00000000" w:rsidDel="00000000" w:rsidP="00000000" w:rsidRDefault="00000000" w:rsidRPr="00000000" w14:paraId="00000C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В ходе публичных слушаний участники публичных слушаний были ознакомлены с предложением </w:t>
      </w:r>
      <w:r w:rsidDel="00000000" w:rsidR="00000000" w:rsidRPr="00000000">
        <w:rPr>
          <w:rFonts w:ascii="Times New Roman" w:cs="Times New Roman" w:eastAsia="Times New Roman" w:hAnsi="Times New Roman"/>
          <w:b w:val="0"/>
          <w:i w:val="0"/>
          <w:smallCaps w:val="0"/>
          <w:strike w:val="0"/>
          <w:color w:val="000000"/>
          <w:sz w:val="16"/>
          <w:szCs w:val="16"/>
          <w:highlight w:val="white"/>
          <w:u w:val="none"/>
          <w:vertAlign w:val="baseline"/>
          <w:rtl w:val="0"/>
        </w:rPr>
        <w:t xml:space="preserve">Думы Зиминского муниципального района о преобразовании Батаминского муниципального образования, Зулумайского муниципального образования, Кимильтейского сельского поселения Зиминского муниципального района Иркутской области, Масляногорского сельского поселения Зиминского муниципального района Иркутской области, Покровского муниципального образования, Услонского муниципального образования, Ухтуйского муниципального образования, Филипповского муниципального образования, Хазанского муниципального образования, Харайгунского муниципального образования (далее – муниципальные образования Зиминского района) и Зиминского районного муниципального образования путем их объединения без изменений границ иных муниципальных образований с созданием вновь образованного муниципального образования – Зиминский муниципальный округ Иркутской области, а также результаты публичных слушаний по данному вопросу, проведённых 26 апреля 2024 года</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C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Предложений и замечаний по вопросу, вынесенному на публичные слушания не поступило.</w:t>
      </w:r>
    </w:p>
    <w:p w:rsidR="00000000" w:rsidDel="00000000" w:rsidP="00000000" w:rsidRDefault="00000000" w:rsidRPr="00000000" w14:paraId="00000C3E">
      <w:pPr>
        <w:contextualSpacing w:val="0"/>
        <w:jc w:val="both"/>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По результатам публичных слушаний принято решение:</w:t>
      </w:r>
    </w:p>
    <w:p w:rsidR="00000000" w:rsidDel="00000000" w:rsidP="00000000" w:rsidRDefault="00000000" w:rsidRPr="00000000" w14:paraId="00000C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Одобрить преобразование Филипповского муниципального образования, других муниципальных образований Зиминского района и Зиминского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 Зиминский муниципальный округ Иркутской области.</w:t>
      </w:r>
    </w:p>
    <w:p w:rsidR="00000000" w:rsidDel="00000000" w:rsidP="00000000" w:rsidRDefault="00000000" w:rsidRPr="00000000" w14:paraId="00000C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Рекомендовать главе Филипповского муниципального образования принять на заседании Думы Филипповского муниципального образования решение «О преобразовании Филипповского муниципального образования, других муниципальных образований Зиминского района и Зиминского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 Зиминский муниципальный округ Иркутской области».</w:t>
      </w:r>
    </w:p>
    <w:p w:rsidR="00000000" w:rsidDel="00000000" w:rsidP="00000000" w:rsidRDefault="00000000" w:rsidRPr="00000000" w14:paraId="00000C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3. Протокол публичных слушаний опубликовать в газете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http://филипповск.рф/..</w:t>
      </w:r>
    </w:p>
    <w:p w:rsidR="00000000" w:rsidDel="00000000" w:rsidP="00000000" w:rsidRDefault="00000000" w:rsidRPr="00000000" w14:paraId="00000C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C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Председатель публичных слушаний                         Федосеев А.А.</w:t>
      </w:r>
    </w:p>
    <w:p w:rsidR="00000000" w:rsidDel="00000000" w:rsidP="00000000" w:rsidRDefault="00000000" w:rsidRPr="00000000" w14:paraId="00000C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C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Секретарь публичных слушаний                               Худатова А.А.</w:t>
      </w:r>
    </w:p>
    <w:p w:rsidR="00000000" w:rsidDel="00000000" w:rsidP="00000000" w:rsidRDefault="00000000" w:rsidRPr="00000000" w14:paraId="00000C46">
      <w:pPr>
        <w:tabs>
          <w:tab w:val="left" w:pos="2554"/>
        </w:tabs>
        <w:contextualSpacing w:val="0"/>
        <w:rPr>
          <w:sz w:val="18"/>
          <w:szCs w:val="18"/>
        </w:rPr>
      </w:pPr>
      <w:bookmarkStart w:colFirst="0" w:colLast="0" w:name="_tyjcwt" w:id="4"/>
      <w:bookmarkEnd w:id="4"/>
      <w:r w:rsidDel="00000000" w:rsidR="00000000" w:rsidRPr="00000000">
        <w:rPr>
          <w:rtl w:val="0"/>
        </w:rPr>
      </w:r>
    </w:p>
    <w:tbl>
      <w:tblPr>
        <w:tblStyle w:val="Table14"/>
        <w:tblW w:w="9888.999999999998"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7"/>
        <w:gridCol w:w="1831"/>
        <w:gridCol w:w="2535"/>
        <w:gridCol w:w="1683"/>
        <w:gridCol w:w="1873"/>
        <w:tblGridChange w:id="0">
          <w:tblGrid>
            <w:gridCol w:w="1967"/>
            <w:gridCol w:w="1831"/>
            <w:gridCol w:w="2535"/>
            <w:gridCol w:w="1683"/>
            <w:gridCol w:w="1873"/>
          </w:tblGrid>
        </w:tblGridChange>
      </w:tblGrid>
      <w:tr>
        <w:trPr>
          <w:trHeight w:val="1260" w:hRule="atLeast"/>
        </w:trPr>
        <w:tc>
          <w:tcPr/>
          <w:p w:rsidR="00000000" w:rsidDel="00000000" w:rsidP="00000000" w:rsidRDefault="00000000" w:rsidRPr="00000000" w14:paraId="00000C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Учредитель:</w:t>
            </w:r>
          </w:p>
          <w:p w:rsidR="00000000" w:rsidDel="00000000" w:rsidP="00000000" w:rsidRDefault="00000000" w:rsidRPr="00000000" w14:paraId="00000C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Администрация Филипповского муниципального образования</w:t>
            </w:r>
          </w:p>
          <w:p w:rsidR="00000000" w:rsidDel="00000000" w:rsidP="00000000" w:rsidRDefault="00000000" w:rsidRPr="00000000" w14:paraId="00000C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Дума Филипповского муниципального образования</w:t>
            </w:r>
          </w:p>
          <w:p w:rsidR="00000000" w:rsidDel="00000000" w:rsidP="00000000" w:rsidRDefault="00000000" w:rsidRPr="00000000" w14:paraId="00000C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C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Главный редактор:</w:t>
            </w:r>
          </w:p>
          <w:p w:rsidR="00000000" w:rsidDel="00000000" w:rsidP="00000000" w:rsidRDefault="00000000" w:rsidRPr="00000000" w14:paraId="00000C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C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Глава Филипповского муниципального образования А.А.Федосеев</w:t>
            </w:r>
          </w:p>
          <w:p w:rsidR="00000000" w:rsidDel="00000000" w:rsidP="00000000" w:rsidRDefault="00000000" w:rsidRPr="00000000" w14:paraId="00000C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C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Адрес издателя и редакции:</w:t>
            </w:r>
          </w:p>
          <w:p w:rsidR="00000000" w:rsidDel="00000000" w:rsidP="00000000" w:rsidRDefault="00000000" w:rsidRPr="00000000" w14:paraId="00000C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C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665352,Иркутская область, Зиминский район, с.Филипповск, ул.Новокшонова, 30-2</w:t>
            </w:r>
          </w:p>
          <w:p w:rsidR="00000000" w:rsidDel="00000000" w:rsidP="00000000" w:rsidRDefault="00000000" w:rsidRPr="00000000" w14:paraId="00000C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Тел,/факс:8(395)5425216</w:t>
            </w:r>
          </w:p>
          <w:p w:rsidR="00000000" w:rsidDel="00000000" w:rsidP="00000000" w:rsidRDefault="00000000" w:rsidRPr="00000000" w14:paraId="00000C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E-mail^admfilmo@mail.ru</w:t>
            </w:r>
          </w:p>
        </w:tc>
        <w:tc>
          <w:tcPr/>
          <w:p w:rsidR="00000000" w:rsidDel="00000000" w:rsidP="00000000" w:rsidRDefault="00000000" w:rsidRPr="00000000" w14:paraId="00000C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C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Отпечатано на оборудовании администрации Филипповского муниципального образования</w:t>
            </w:r>
          </w:p>
          <w:p w:rsidR="00000000" w:rsidDel="00000000" w:rsidP="00000000" w:rsidRDefault="00000000" w:rsidRPr="00000000" w14:paraId="00000C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C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C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Издается с 2014 г.</w:t>
            </w:r>
          </w:p>
          <w:p w:rsidR="00000000" w:rsidDel="00000000" w:rsidP="00000000" w:rsidRDefault="00000000" w:rsidRPr="00000000" w14:paraId="00000C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Тираж:   25 экземпляров</w:t>
            </w:r>
          </w:p>
          <w:p w:rsidR="00000000" w:rsidDel="00000000" w:rsidP="00000000" w:rsidRDefault="00000000" w:rsidRPr="00000000" w14:paraId="00000C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C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«Бесплатно»</w:t>
            </w:r>
          </w:p>
          <w:p w:rsidR="00000000" w:rsidDel="00000000" w:rsidP="00000000" w:rsidRDefault="00000000" w:rsidRPr="00000000" w14:paraId="00000C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C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22" w:firstLine="0"/>
              <w:contextualSpacing w:val="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C5E">
      <w:pPr>
        <w:tabs>
          <w:tab w:val="left" w:pos="2554"/>
        </w:tabs>
        <w:contextualSpacing w:val="0"/>
        <w:rPr>
          <w:sz w:val="18"/>
          <w:szCs w:val="18"/>
        </w:rPr>
      </w:pPr>
      <w:r w:rsidDel="00000000" w:rsidR="00000000" w:rsidRPr="00000000">
        <w:rPr>
          <w:rtl w:val="0"/>
        </w:rPr>
      </w:r>
    </w:p>
    <w:sectPr>
      <w:headerReference r:id="rId28" w:type="default"/>
      <w:pgSz w:h="16840" w:w="11900"/>
      <w:pgMar w:bottom="720" w:top="720" w:left="720" w:right="720" w:header="0" w:footer="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C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i w:val="1"/>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C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rFonts w:ascii="Times New Roman" w:cs="Times New Roman" w:eastAsia="Times New Roman" w:hAnsi="Times New Roman"/>
        <w:b w:val="1"/>
        <w:i w:val="1"/>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16"/>
        <w:szCs w:val="16"/>
        <w:u w:val="none"/>
        <w:shd w:fill="auto" w:val="clear"/>
        <w:vertAlign w:val="baseline"/>
        <w:rtl w:val="0"/>
      </w:rPr>
      <w:t xml:space="preserve">ОФИЦИАЛЬНАЯ ИНФОРМАЦИЯ Информационный вестник Филипповского муниципального образования   от 15.05.2024г №7(231)</w:t>
    </w:r>
  </w:p>
  <w:p w:rsidR="00000000" w:rsidDel="00000000" w:rsidP="00000000" w:rsidRDefault="00000000" w:rsidRPr="00000000" w14:paraId="00000C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1"/>
        <w:smallCaps w:val="0"/>
        <w:strike w:val="0"/>
        <w:color w:val="000000"/>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mbria" w:cs="Cambria" w:eastAsia="Cambria" w:hAnsi="Cambria"/>
      <w:b w:val="1"/>
      <w:color w:val="365f91"/>
      <w:sz w:val="28"/>
      <w:szCs w:val="28"/>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i w:val="1"/>
      <w:color w:val="2e75b5"/>
    </w:rPr>
  </w:style>
  <w:style w:type="paragraph" w:styleId="Heading5">
    <w:name w:val="heading 5"/>
    <w:basedOn w:val="Normal"/>
    <w:next w:val="Normal"/>
    <w:pPr>
      <w:keepNext w:val="1"/>
      <w:keepLines w:val="1"/>
      <w:spacing w:after="0" w:before="40" w:lineRule="auto"/>
    </w:pPr>
    <w:rPr>
      <w:rFonts w:ascii="Calibri" w:cs="Calibri" w:eastAsia="Calibri" w:hAnsi="Calibri"/>
      <w:color w:val="2e75b5"/>
    </w:rPr>
  </w:style>
  <w:style w:type="paragraph" w:styleId="Heading6">
    <w:name w:val="heading 6"/>
    <w:basedOn w:val="Normal"/>
    <w:next w:val="Normal"/>
    <w:pPr>
      <w:spacing w:after="60" w:before="240" w:lineRule="auto"/>
    </w:pPr>
    <w:rPr>
      <w:b w:val="1"/>
    </w:rPr>
  </w:style>
  <w:style w:type="paragraph" w:styleId="Title">
    <w:name w:val="Title"/>
    <w:basedOn w:val="Normal"/>
    <w:next w:val="Normal"/>
    <w:pPr>
      <w:spacing w:after="0" w:line="240" w:lineRule="auto"/>
      <w:jc w:val="center"/>
    </w:pPr>
    <w:rPr>
      <w:rFonts w:ascii="Times New Roman" w:cs="Times New Roman" w:eastAsia="Times New Roman" w:hAnsi="Times New Roman"/>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mbria" w:cs="Cambria" w:eastAsia="Cambria" w:hAnsi="Cambria"/>
      <w:b w:val="1"/>
      <w:color w:val="365f91"/>
      <w:sz w:val="28"/>
      <w:szCs w:val="28"/>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i w:val="1"/>
      <w:color w:val="2e75b5"/>
    </w:rPr>
  </w:style>
  <w:style w:type="paragraph" w:styleId="Heading5">
    <w:name w:val="heading 5"/>
    <w:basedOn w:val="Normal"/>
    <w:next w:val="Normal"/>
    <w:pPr>
      <w:keepNext w:val="1"/>
      <w:keepLines w:val="1"/>
      <w:spacing w:after="0" w:before="40" w:lineRule="auto"/>
    </w:pPr>
    <w:rPr>
      <w:rFonts w:ascii="Calibri" w:cs="Calibri" w:eastAsia="Calibri" w:hAnsi="Calibri"/>
      <w:color w:val="2e75b5"/>
    </w:rPr>
  </w:style>
  <w:style w:type="paragraph" w:styleId="Heading6">
    <w:name w:val="heading 6"/>
    <w:basedOn w:val="Normal"/>
    <w:next w:val="Normal"/>
    <w:pPr>
      <w:spacing w:after="60" w:before="240" w:lineRule="auto"/>
    </w:pPr>
    <w:rPr>
      <w:b w:val="1"/>
    </w:rPr>
  </w:style>
  <w:style w:type="paragraph" w:styleId="Title">
    <w:name w:val="Title"/>
    <w:basedOn w:val="Normal"/>
    <w:next w:val="Normal"/>
    <w:pPr>
      <w:spacing w:after="0" w:line="240" w:lineRule="auto"/>
      <w:jc w:val="center"/>
    </w:pPr>
    <w:rPr>
      <w:rFonts w:ascii="Times New Roman" w:cs="Times New Roman" w:eastAsia="Times New Roman" w:hAnsi="Times New Roman"/>
      <w:sz w:val="28"/>
      <w:szCs w:val="28"/>
    </w:rPr>
  </w:style>
  <w:style w:type="paragraph" w:styleId="a" w:default="1">
    <w:name w:val="Normal"/>
    <w:qFormat w:val="1"/>
    <w:rsid w:val="00A37373"/>
    <w:pPr>
      <w:spacing w:after="200" w:line="276" w:lineRule="auto"/>
    </w:pPr>
    <w:rPr>
      <w:rFonts w:ascii="Calibri" w:cs="Times New Roman" w:eastAsia="Times New Roman" w:hAnsi="Calibri"/>
      <w:lang w:eastAsia="ru-RU"/>
    </w:rPr>
  </w:style>
  <w:style w:type="paragraph" w:styleId="1">
    <w:name w:val="heading 1"/>
    <w:aliases w:val="Заголовок 1 не нумерованный"/>
    <w:basedOn w:val="a"/>
    <w:next w:val="a"/>
    <w:link w:val="10"/>
    <w:qFormat w:val="1"/>
    <w:rsid w:val="006A293D"/>
    <w:pPr>
      <w:keepNext w:val="1"/>
      <w:keepLines w:val="1"/>
      <w:spacing w:after="0" w:before="480"/>
      <w:outlineLvl w:val="0"/>
    </w:pPr>
    <w:rPr>
      <w:rFonts w:ascii="Cambria" w:hAnsi="Cambria"/>
      <w:b w:val="1"/>
      <w:bCs w:val="1"/>
      <w:color w:val="365f91"/>
      <w:sz w:val="28"/>
      <w:szCs w:val="28"/>
      <w:lang w:eastAsia="en-US"/>
    </w:rPr>
  </w:style>
  <w:style w:type="paragraph" w:styleId="2">
    <w:name w:val="heading 2"/>
    <w:aliases w:val="Major,&quot;Изумруд&quot;,H2,Заголовок 2 Знак Знак Знак Знак Знак Знак Знак Знак Знак Знак Знак Знак,Заголовок раздела,Заголовок для  раздела"/>
    <w:basedOn w:val="a"/>
    <w:next w:val="a"/>
    <w:link w:val="20"/>
    <w:unhideWhenUsed w:val="1"/>
    <w:qFormat w:val="1"/>
    <w:rsid w:val="00E732B7"/>
    <w:pPr>
      <w:keepNext w:val="1"/>
      <w:keepLines w:val="1"/>
      <w:spacing w:after="0" w:before="40"/>
      <w:outlineLvl w:val="1"/>
    </w:pPr>
    <w:rPr>
      <w:rFonts w:asciiTheme="majorHAnsi" w:cstheme="majorBidi" w:eastAsiaTheme="majorEastAsia" w:hAnsiTheme="majorHAnsi"/>
      <w:color w:val="2e74b5" w:themeColor="accent1" w:themeShade="0000BF"/>
      <w:sz w:val="26"/>
      <w:szCs w:val="26"/>
    </w:rPr>
  </w:style>
  <w:style w:type="paragraph" w:styleId="3">
    <w:name w:val="heading 3"/>
    <w:basedOn w:val="a"/>
    <w:next w:val="a"/>
    <w:link w:val="30"/>
    <w:unhideWhenUsed w:val="1"/>
    <w:qFormat w:val="1"/>
    <w:rsid w:val="00090468"/>
    <w:pPr>
      <w:keepNext w:val="1"/>
      <w:keepLines w:val="1"/>
      <w:spacing w:after="0" w:before="40"/>
      <w:outlineLvl w:val="2"/>
    </w:pPr>
    <w:rPr>
      <w:rFonts w:asciiTheme="majorHAnsi" w:cstheme="majorBidi" w:eastAsiaTheme="majorEastAsia" w:hAnsiTheme="majorHAnsi"/>
      <w:color w:val="1f4d78" w:themeColor="accent1" w:themeShade="00007F"/>
      <w:sz w:val="24"/>
      <w:szCs w:val="24"/>
    </w:rPr>
  </w:style>
  <w:style w:type="paragraph" w:styleId="4">
    <w:name w:val="heading 4"/>
    <w:basedOn w:val="a"/>
    <w:next w:val="a"/>
    <w:link w:val="40"/>
    <w:unhideWhenUsed w:val="1"/>
    <w:qFormat w:val="1"/>
    <w:rsid w:val="00090468"/>
    <w:pPr>
      <w:keepNext w:val="1"/>
      <w:keepLines w:val="1"/>
      <w:spacing w:after="0" w:before="40"/>
      <w:outlineLvl w:val="3"/>
    </w:pPr>
    <w:rPr>
      <w:rFonts w:asciiTheme="majorHAnsi" w:cstheme="majorBidi" w:eastAsiaTheme="majorEastAsia" w:hAnsiTheme="majorHAnsi"/>
      <w:i w:val="1"/>
      <w:iCs w:val="1"/>
      <w:color w:val="2e74b5" w:themeColor="accent1" w:themeShade="0000BF"/>
    </w:rPr>
  </w:style>
  <w:style w:type="paragraph" w:styleId="5">
    <w:name w:val="heading 5"/>
    <w:basedOn w:val="a"/>
    <w:next w:val="a"/>
    <w:link w:val="50"/>
    <w:unhideWhenUsed w:val="1"/>
    <w:qFormat w:val="1"/>
    <w:rsid w:val="00B80446"/>
    <w:pPr>
      <w:keepNext w:val="1"/>
      <w:keepLines w:val="1"/>
      <w:spacing w:after="0" w:before="40"/>
      <w:outlineLvl w:val="4"/>
    </w:pPr>
    <w:rPr>
      <w:rFonts w:asciiTheme="majorHAnsi" w:cstheme="majorBidi" w:eastAsiaTheme="majorEastAsia" w:hAnsiTheme="majorHAnsi"/>
      <w:color w:val="2e74b5" w:themeColor="accent1" w:themeShade="0000BF"/>
    </w:rPr>
  </w:style>
  <w:style w:type="paragraph" w:styleId="6">
    <w:name w:val="heading 6"/>
    <w:basedOn w:val="a"/>
    <w:next w:val="a"/>
    <w:link w:val="60"/>
    <w:unhideWhenUsed w:val="1"/>
    <w:qFormat w:val="1"/>
    <w:rsid w:val="006A293D"/>
    <w:pPr>
      <w:spacing w:after="60" w:before="240"/>
      <w:outlineLvl w:val="5"/>
    </w:pPr>
    <w:rPr>
      <w:b w:val="1"/>
      <w:bCs w:val="1"/>
    </w:rPr>
  </w:style>
  <w:style w:type="paragraph" w:styleId="7">
    <w:name w:val="heading 7"/>
    <w:basedOn w:val="a"/>
    <w:next w:val="a"/>
    <w:link w:val="70"/>
    <w:uiPriority w:val="99"/>
    <w:qFormat w:val="1"/>
    <w:rsid w:val="00BF2342"/>
    <w:pPr>
      <w:tabs>
        <w:tab w:val="num" w:pos="1296"/>
      </w:tabs>
      <w:spacing w:after="60" w:before="240" w:line="240" w:lineRule="auto"/>
      <w:ind w:left="1296" w:hanging="1296"/>
      <w:jc w:val="both"/>
      <w:outlineLvl w:val="6"/>
    </w:pPr>
    <w:rPr>
      <w:rFonts w:ascii="Times New Roman" w:hAnsi="Times New Roman"/>
      <w:sz w:val="24"/>
      <w:szCs w:val="24"/>
    </w:rPr>
  </w:style>
  <w:style w:type="paragraph" w:styleId="8">
    <w:name w:val="heading 8"/>
    <w:basedOn w:val="a"/>
    <w:next w:val="a"/>
    <w:link w:val="80"/>
    <w:uiPriority w:val="9"/>
    <w:qFormat w:val="1"/>
    <w:rsid w:val="00BF2342"/>
    <w:pPr>
      <w:tabs>
        <w:tab w:val="num" w:pos="1440"/>
      </w:tabs>
      <w:spacing w:after="60" w:before="240" w:line="240" w:lineRule="auto"/>
      <w:ind w:left="1440" w:hanging="1440"/>
      <w:jc w:val="both"/>
      <w:outlineLvl w:val="7"/>
    </w:pPr>
    <w:rPr>
      <w:rFonts w:ascii="Times New Roman" w:hAnsi="Times New Roman"/>
      <w:i w:val="1"/>
      <w:iCs w:val="1"/>
      <w:sz w:val="24"/>
      <w:szCs w:val="24"/>
    </w:rPr>
  </w:style>
  <w:style w:type="paragraph" w:styleId="9">
    <w:name w:val="heading 9"/>
    <w:basedOn w:val="a"/>
    <w:next w:val="a"/>
    <w:link w:val="90"/>
    <w:uiPriority w:val="9"/>
    <w:qFormat w:val="1"/>
    <w:rsid w:val="00BF2342"/>
    <w:pPr>
      <w:tabs>
        <w:tab w:val="num" w:pos="1584"/>
      </w:tabs>
      <w:spacing w:after="60" w:before="240" w:line="240" w:lineRule="auto"/>
      <w:ind w:left="1584" w:hanging="1584"/>
      <w:jc w:val="both"/>
      <w:outlineLvl w:val="8"/>
    </w:pPr>
    <w:rPr>
      <w:rFonts w:ascii="Arial" w:cs="Arial" w:hAnsi="Arial"/>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iPriority w:val="99"/>
    <w:unhideWhenUsed w:val="1"/>
    <w:rsid w:val="00A37373"/>
    <w:pPr>
      <w:tabs>
        <w:tab w:val="center" w:pos="4677"/>
        <w:tab w:val="right" w:pos="9355"/>
      </w:tabs>
      <w:spacing w:after="0" w:line="240" w:lineRule="auto"/>
    </w:pPr>
  </w:style>
  <w:style w:type="character" w:styleId="a4" w:customStyle="1">
    <w:name w:val="Верхний колонтитул Знак"/>
    <w:basedOn w:val="a0"/>
    <w:link w:val="a3"/>
    <w:uiPriority w:val="99"/>
    <w:rsid w:val="00A37373"/>
  </w:style>
  <w:style w:type="paragraph" w:styleId="a5">
    <w:name w:val="footer"/>
    <w:basedOn w:val="a"/>
    <w:link w:val="a6"/>
    <w:unhideWhenUsed w:val="1"/>
    <w:rsid w:val="00A37373"/>
    <w:pPr>
      <w:tabs>
        <w:tab w:val="center" w:pos="4677"/>
        <w:tab w:val="right" w:pos="9355"/>
      </w:tabs>
      <w:spacing w:after="0" w:line="240" w:lineRule="auto"/>
    </w:pPr>
  </w:style>
  <w:style w:type="character" w:styleId="a6" w:customStyle="1">
    <w:name w:val="Нижний колонтитул Знак"/>
    <w:basedOn w:val="a0"/>
    <w:link w:val="a5"/>
    <w:rsid w:val="00A37373"/>
  </w:style>
  <w:style w:type="paragraph" w:styleId="a7">
    <w:name w:val="No Spacing"/>
    <w:link w:val="a8"/>
    <w:qFormat w:val="1"/>
    <w:rsid w:val="00A37373"/>
    <w:pPr>
      <w:spacing w:after="0" w:line="240" w:lineRule="auto"/>
    </w:pPr>
    <w:rPr>
      <w:rFonts w:ascii="Calibri" w:cs="Times New Roman" w:eastAsia="Times New Roman" w:hAnsi="Calibri"/>
      <w:lang w:eastAsia="ru-RU"/>
    </w:rPr>
  </w:style>
  <w:style w:type="character" w:styleId="a8" w:customStyle="1">
    <w:name w:val="Без интервала Знак"/>
    <w:link w:val="a7"/>
    <w:locked w:val="1"/>
    <w:rsid w:val="00A37373"/>
    <w:rPr>
      <w:rFonts w:ascii="Calibri" w:cs="Times New Roman" w:eastAsia="Times New Roman" w:hAnsi="Calibri"/>
      <w:lang w:eastAsia="ru-RU"/>
    </w:rPr>
  </w:style>
  <w:style w:type="paragraph" w:styleId="ConsNonformat" w:customStyle="1">
    <w:name w:val="ConsNonformat"/>
    <w:rsid w:val="00A37373"/>
    <w:pPr>
      <w:widowControl w:val="0"/>
      <w:autoSpaceDE w:val="0"/>
      <w:autoSpaceDN w:val="0"/>
      <w:adjustRightInd w:val="0"/>
      <w:spacing w:after="0" w:line="240" w:lineRule="auto"/>
    </w:pPr>
    <w:rPr>
      <w:rFonts w:ascii="Courier New" w:cs="Courier New" w:eastAsia="Times New Roman" w:hAnsi="Courier New"/>
      <w:sz w:val="16"/>
      <w:szCs w:val="16"/>
      <w:lang w:eastAsia="ru-RU"/>
    </w:rPr>
  </w:style>
  <w:style w:type="character" w:styleId="a9">
    <w:name w:val="Hyperlink"/>
    <w:unhideWhenUsed w:val="1"/>
    <w:rsid w:val="00A37373"/>
    <w:rPr>
      <w:color w:val="0000ff"/>
      <w:u w:val="single"/>
    </w:rPr>
  </w:style>
  <w:style w:type="paragraph" w:styleId="aa">
    <w:name w:val="List Paragraph"/>
    <w:basedOn w:val="a"/>
    <w:uiPriority w:val="34"/>
    <w:qFormat w:val="1"/>
    <w:rsid w:val="00A37373"/>
    <w:pPr>
      <w:ind w:left="720"/>
      <w:contextualSpacing w:val="1"/>
    </w:pPr>
  </w:style>
  <w:style w:type="paragraph" w:styleId="ab">
    <w:name w:val="Normal (Web)"/>
    <w:basedOn w:val="a"/>
    <w:uiPriority w:val="99"/>
    <w:unhideWhenUsed w:val="1"/>
    <w:rsid w:val="00A37373"/>
    <w:pPr>
      <w:spacing w:after="100" w:afterAutospacing="1" w:before="100" w:beforeAutospacing="1" w:line="240" w:lineRule="auto"/>
    </w:pPr>
    <w:rPr>
      <w:rFonts w:ascii="Times New Roman" w:hAnsi="Times New Roman"/>
      <w:sz w:val="24"/>
      <w:szCs w:val="24"/>
    </w:rPr>
  </w:style>
  <w:style w:type="character" w:styleId="ac">
    <w:name w:val="Strong"/>
    <w:qFormat w:val="1"/>
    <w:rsid w:val="00A37373"/>
    <w:rPr>
      <w:b w:val="1"/>
      <w:bCs w:val="1"/>
    </w:rPr>
  </w:style>
  <w:style w:type="paragraph" w:styleId="ConsPlusCell" w:customStyle="1">
    <w:name w:val="ConsPlusCell"/>
    <w:rsid w:val="00A37373"/>
    <w:pPr>
      <w:autoSpaceDE w:val="0"/>
      <w:autoSpaceDN w:val="0"/>
      <w:adjustRightInd w:val="0"/>
      <w:spacing w:after="0" w:line="240" w:lineRule="auto"/>
    </w:pPr>
    <w:rPr>
      <w:rFonts w:ascii="Arial" w:cs="Arial" w:eastAsia="Times New Roman" w:hAnsi="Arial"/>
      <w:sz w:val="20"/>
      <w:szCs w:val="20"/>
      <w:lang w:eastAsia="ru-RU"/>
    </w:rPr>
  </w:style>
  <w:style w:type="paragraph" w:styleId="ConsPlusTitle" w:customStyle="1">
    <w:name w:val="ConsPlusTitle"/>
    <w:rsid w:val="00A37373"/>
    <w:pPr>
      <w:widowControl w:val="0"/>
      <w:autoSpaceDE w:val="0"/>
      <w:autoSpaceDN w:val="0"/>
      <w:adjustRightInd w:val="0"/>
      <w:spacing w:after="0" w:line="240" w:lineRule="auto"/>
    </w:pPr>
    <w:rPr>
      <w:rFonts w:ascii="Arial" w:cs="Arial" w:eastAsia="Times New Roman" w:hAnsi="Arial"/>
      <w:b w:val="1"/>
      <w:bCs w:val="1"/>
      <w:sz w:val="20"/>
      <w:szCs w:val="20"/>
      <w:lang w:eastAsia="ru-RU"/>
    </w:rPr>
  </w:style>
  <w:style w:type="paragraph" w:styleId="21">
    <w:name w:val="Body Text 2"/>
    <w:basedOn w:val="a"/>
    <w:link w:val="22"/>
    <w:unhideWhenUsed w:val="1"/>
    <w:rsid w:val="00A37373"/>
    <w:pPr>
      <w:spacing w:after="120" w:line="480" w:lineRule="auto"/>
    </w:pPr>
  </w:style>
  <w:style w:type="character" w:styleId="22" w:customStyle="1">
    <w:name w:val="Основной текст 2 Знак"/>
    <w:basedOn w:val="a0"/>
    <w:link w:val="21"/>
    <w:rsid w:val="00A37373"/>
    <w:rPr>
      <w:rFonts w:ascii="Calibri" w:cs="Times New Roman" w:eastAsia="Times New Roman" w:hAnsi="Calibri"/>
      <w:lang w:eastAsia="ru-RU"/>
    </w:rPr>
  </w:style>
  <w:style w:type="character" w:styleId="ConsPlusNormal" w:customStyle="1">
    <w:name w:val="ConsPlusNormal Знак"/>
    <w:link w:val="ConsPlusNormal0"/>
    <w:uiPriority w:val="99"/>
    <w:locked w:val="1"/>
    <w:rsid w:val="006A293D"/>
    <w:rPr>
      <w:rFonts w:ascii="Arial" w:cs="Arial" w:hAnsi="Arial"/>
      <w:lang w:eastAsia="ru-RU"/>
    </w:rPr>
  </w:style>
  <w:style w:type="paragraph" w:styleId="ConsPlusNormal0" w:customStyle="1">
    <w:name w:val="ConsPlusNormal"/>
    <w:link w:val="ConsPlusNormal"/>
    <w:qFormat w:val="1"/>
    <w:rsid w:val="006A293D"/>
    <w:pPr>
      <w:autoSpaceDE w:val="0"/>
      <w:autoSpaceDN w:val="0"/>
      <w:adjustRightInd w:val="0"/>
      <w:spacing w:after="0" w:line="240" w:lineRule="auto"/>
      <w:ind w:firstLine="720"/>
    </w:pPr>
    <w:rPr>
      <w:rFonts w:ascii="Arial" w:cs="Arial" w:hAnsi="Arial"/>
      <w:lang w:eastAsia="ru-RU"/>
    </w:rPr>
  </w:style>
  <w:style w:type="paragraph" w:styleId="ConsPlusNonformat" w:customStyle="1">
    <w:name w:val="ConsPlusNonformat"/>
    <w:rsid w:val="006A293D"/>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paragraph" w:styleId="23">
    <w:name w:val="Body Text Indent 2"/>
    <w:basedOn w:val="a"/>
    <w:link w:val="24"/>
    <w:unhideWhenUsed w:val="1"/>
    <w:rsid w:val="006A293D"/>
    <w:pPr>
      <w:spacing w:after="120" w:line="480" w:lineRule="auto"/>
      <w:ind w:left="283"/>
    </w:pPr>
  </w:style>
  <w:style w:type="character" w:styleId="24" w:customStyle="1">
    <w:name w:val="Основной текст с отступом 2 Знак"/>
    <w:basedOn w:val="a0"/>
    <w:link w:val="23"/>
    <w:uiPriority w:val="99"/>
    <w:semiHidden w:val="1"/>
    <w:rsid w:val="006A293D"/>
    <w:rPr>
      <w:rFonts w:ascii="Calibri" w:cs="Times New Roman" w:eastAsia="Times New Roman" w:hAnsi="Calibri"/>
      <w:lang w:eastAsia="ru-RU"/>
    </w:rPr>
  </w:style>
  <w:style w:type="paragraph" w:styleId="consplusnonformat0" w:customStyle="1">
    <w:name w:val="consplusnonformat"/>
    <w:basedOn w:val="a"/>
    <w:rsid w:val="006A293D"/>
    <w:pPr>
      <w:spacing w:after="100" w:afterAutospacing="1" w:before="100" w:beforeAutospacing="1" w:line="240" w:lineRule="auto"/>
    </w:pPr>
    <w:rPr>
      <w:rFonts w:ascii="Times New Roman" w:eastAsia="Calibri" w:hAnsi="Times New Roman"/>
      <w:sz w:val="24"/>
      <w:szCs w:val="24"/>
    </w:rPr>
  </w:style>
  <w:style w:type="character" w:styleId="10" w:customStyle="1">
    <w:name w:val="Заголовок 1 Знак"/>
    <w:aliases w:val="Заголовок 1 не нумерованный Знак"/>
    <w:basedOn w:val="a0"/>
    <w:link w:val="1"/>
    <w:uiPriority w:val="99"/>
    <w:rsid w:val="006A293D"/>
    <w:rPr>
      <w:rFonts w:ascii="Cambria" w:cs="Times New Roman" w:eastAsia="Times New Roman" w:hAnsi="Cambria"/>
      <w:b w:val="1"/>
      <w:bCs w:val="1"/>
      <w:color w:val="365f91"/>
      <w:sz w:val="28"/>
      <w:szCs w:val="28"/>
    </w:rPr>
  </w:style>
  <w:style w:type="character" w:styleId="60" w:customStyle="1">
    <w:name w:val="Заголовок 6 Знак"/>
    <w:basedOn w:val="a0"/>
    <w:link w:val="6"/>
    <w:uiPriority w:val="9"/>
    <w:rsid w:val="006A293D"/>
    <w:rPr>
      <w:rFonts w:ascii="Calibri" w:cs="Times New Roman" w:eastAsia="Times New Roman" w:hAnsi="Calibri"/>
      <w:b w:val="1"/>
      <w:bCs w:val="1"/>
      <w:lang w:eastAsia="ru-RU"/>
    </w:rPr>
  </w:style>
  <w:style w:type="table" w:styleId="ad">
    <w:name w:val="Table Grid"/>
    <w:basedOn w:val="a1"/>
    <w:rsid w:val="00B80446"/>
    <w:pPr>
      <w:spacing w:after="0" w:line="240" w:lineRule="auto"/>
    </w:pPr>
    <w:rPr>
      <w:rFonts w:ascii="Times New Roman" w:cs="Times New Roman" w:eastAsia="Times New Roman" w:hAnsi="Times New Roman"/>
      <w:sz w:val="20"/>
      <w:szCs w:val="20"/>
      <w:lang w:eastAsia="ru-RU"/>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50" w:customStyle="1">
    <w:name w:val="Заголовок 5 Знак"/>
    <w:basedOn w:val="a0"/>
    <w:link w:val="5"/>
    <w:uiPriority w:val="99"/>
    <w:rsid w:val="00B80446"/>
    <w:rPr>
      <w:rFonts w:asciiTheme="majorHAnsi" w:cstheme="majorBidi" w:eastAsiaTheme="majorEastAsia" w:hAnsiTheme="majorHAnsi"/>
      <w:color w:val="2e74b5" w:themeColor="accent1" w:themeShade="0000BF"/>
      <w:lang w:eastAsia="ru-RU"/>
    </w:rPr>
  </w:style>
  <w:style w:type="paragraph" w:styleId="ae">
    <w:name w:val="Body Text Indent"/>
    <w:basedOn w:val="a"/>
    <w:link w:val="af"/>
    <w:unhideWhenUsed w:val="1"/>
    <w:rsid w:val="003220B2"/>
    <w:pPr>
      <w:spacing w:after="120"/>
      <w:ind w:left="283"/>
    </w:pPr>
  </w:style>
  <w:style w:type="character" w:styleId="af" w:customStyle="1">
    <w:name w:val="Основной текст с отступом Знак"/>
    <w:basedOn w:val="a0"/>
    <w:link w:val="ae"/>
    <w:uiPriority w:val="99"/>
    <w:semiHidden w:val="1"/>
    <w:rsid w:val="003220B2"/>
    <w:rPr>
      <w:rFonts w:ascii="Calibri" w:cs="Times New Roman" w:eastAsia="Times New Roman" w:hAnsi="Calibri"/>
      <w:lang w:eastAsia="ru-RU"/>
    </w:rPr>
  </w:style>
  <w:style w:type="paragraph" w:styleId="210" w:customStyle="1">
    <w:name w:val="Основной текст с отступом 21"/>
    <w:basedOn w:val="a"/>
    <w:rsid w:val="003220B2"/>
    <w:pPr>
      <w:suppressAutoHyphens w:val="1"/>
      <w:spacing w:after="0" w:line="240" w:lineRule="auto"/>
      <w:ind w:firstLine="708"/>
      <w:jc w:val="both"/>
    </w:pPr>
    <w:rPr>
      <w:rFonts w:ascii="Times New Roman" w:eastAsia="Calibri" w:hAnsi="Times New Roman"/>
      <w:sz w:val="28"/>
      <w:szCs w:val="20"/>
      <w:lang w:eastAsia="ar-SA"/>
    </w:rPr>
  </w:style>
  <w:style w:type="paragraph" w:styleId="af0">
    <w:name w:val="Title"/>
    <w:basedOn w:val="a"/>
    <w:link w:val="af1"/>
    <w:qFormat w:val="1"/>
    <w:rsid w:val="003220B2"/>
    <w:pPr>
      <w:spacing w:after="0" w:line="240" w:lineRule="auto"/>
      <w:jc w:val="center"/>
    </w:pPr>
    <w:rPr>
      <w:rFonts w:ascii="Times New Roman" w:hAnsi="Times New Roman"/>
      <w:sz w:val="28"/>
      <w:szCs w:val="24"/>
    </w:rPr>
  </w:style>
  <w:style w:type="character" w:styleId="af1" w:customStyle="1">
    <w:name w:val="Заголовок Знак"/>
    <w:basedOn w:val="a0"/>
    <w:link w:val="af0"/>
    <w:rsid w:val="003220B2"/>
    <w:rPr>
      <w:rFonts w:ascii="Times New Roman" w:cs="Times New Roman" w:eastAsia="Times New Roman" w:hAnsi="Times New Roman"/>
      <w:sz w:val="28"/>
      <w:szCs w:val="24"/>
      <w:lang w:eastAsia="ru-RU"/>
    </w:rPr>
  </w:style>
  <w:style w:type="paragraph" w:styleId="ConsTitle" w:customStyle="1">
    <w:name w:val="ConsTitle"/>
    <w:rsid w:val="003220B2"/>
    <w:pPr>
      <w:widowControl w:val="0"/>
      <w:autoSpaceDE w:val="0"/>
      <w:autoSpaceDN w:val="0"/>
      <w:adjustRightInd w:val="0"/>
      <w:spacing w:after="0" w:line="240" w:lineRule="auto"/>
      <w:ind w:right="19772"/>
    </w:pPr>
    <w:rPr>
      <w:rFonts w:ascii="Arial" w:cs="Arial" w:eastAsia="Times New Roman" w:hAnsi="Arial"/>
      <w:b w:val="1"/>
      <w:bCs w:val="1"/>
      <w:sz w:val="16"/>
      <w:szCs w:val="16"/>
      <w:lang w:eastAsia="ru-RU"/>
    </w:rPr>
  </w:style>
  <w:style w:type="character" w:styleId="20" w:customStyle="1">
    <w:name w:val="Заголовок 2 Знак"/>
    <w:aliases w:val="Major Знак,&quot;Изумруд&quot; Знак,H2 Знак,Заголовок 2 Знак Знак Знак Знак Знак Знак Знак Знак Знак Знак Знак Знак Знак,Заголовок раздела Знак,Заголовок для  раздела Знак"/>
    <w:basedOn w:val="a0"/>
    <w:link w:val="2"/>
    <w:uiPriority w:val="99"/>
    <w:rsid w:val="00E732B7"/>
    <w:rPr>
      <w:rFonts w:asciiTheme="majorHAnsi" w:cstheme="majorBidi" w:eastAsiaTheme="majorEastAsia" w:hAnsiTheme="majorHAnsi"/>
      <w:color w:val="2e74b5" w:themeColor="accent1" w:themeShade="0000BF"/>
      <w:sz w:val="26"/>
      <w:szCs w:val="26"/>
      <w:lang w:eastAsia="ru-RU"/>
    </w:rPr>
  </w:style>
  <w:style w:type="paragraph" w:styleId="af2" w:customStyle="1">
    <w:name w:val="Тема письма"/>
    <w:basedOn w:val="a"/>
    <w:rsid w:val="00E732B7"/>
    <w:pPr>
      <w:framePr w:lines="0" w:w="4316" w:h="1331" w:hSpace="141" w:wrap="around" w:hAnchor="page" w:vAnchor="text" w:x="1687" w:y="242"/>
      <w:spacing w:after="0" w:line="240" w:lineRule="auto"/>
    </w:pPr>
    <w:rPr>
      <w:rFonts w:ascii="Times New Roman" w:hAnsi="Times New Roman"/>
      <w:sz w:val="28"/>
      <w:szCs w:val="20"/>
    </w:rPr>
  </w:style>
  <w:style w:type="paragraph" w:styleId="Style5" w:customStyle="1">
    <w:name w:val="Style5"/>
    <w:basedOn w:val="a"/>
    <w:rsid w:val="00E732B7"/>
    <w:pPr>
      <w:widowControl w:val="0"/>
      <w:autoSpaceDE w:val="0"/>
      <w:autoSpaceDN w:val="0"/>
      <w:adjustRightInd w:val="0"/>
      <w:spacing w:after="0" w:line="322" w:lineRule="exact"/>
    </w:pPr>
    <w:rPr>
      <w:rFonts w:ascii="Times New Roman" w:hAnsi="Times New Roman"/>
      <w:sz w:val="24"/>
      <w:szCs w:val="24"/>
    </w:rPr>
  </w:style>
  <w:style w:type="character" w:styleId="FontStyle14" w:customStyle="1">
    <w:name w:val="Font Style14"/>
    <w:basedOn w:val="a0"/>
    <w:rsid w:val="00E732B7"/>
    <w:rPr>
      <w:rFonts w:ascii="Times New Roman" w:cs="Times New Roman" w:hAnsi="Times New Roman" w:hint="default"/>
      <w:sz w:val="26"/>
      <w:szCs w:val="26"/>
    </w:rPr>
  </w:style>
  <w:style w:type="paragraph" w:styleId="71" w:customStyle="1">
    <w:name w:val="7"/>
    <w:basedOn w:val="a"/>
    <w:next w:val="af0"/>
    <w:link w:val="af3"/>
    <w:qFormat w:val="1"/>
    <w:rsid w:val="008346E6"/>
    <w:pPr>
      <w:spacing w:after="0" w:line="240" w:lineRule="auto"/>
      <w:jc w:val="center"/>
    </w:pPr>
    <w:rPr>
      <w:rFonts w:asciiTheme="minorHAnsi" w:cstheme="minorBidi" w:eastAsiaTheme="minorHAnsi" w:hAnsiTheme="minorHAnsi"/>
      <w:b w:val="1"/>
      <w:bCs w:val="1"/>
      <w:sz w:val="28"/>
      <w:szCs w:val="24"/>
      <w:lang w:eastAsia="en-US"/>
    </w:rPr>
  </w:style>
  <w:style w:type="character" w:styleId="af3" w:customStyle="1">
    <w:name w:val="Название Знак"/>
    <w:link w:val="71"/>
    <w:rsid w:val="008346E6"/>
    <w:rPr>
      <w:b w:val="1"/>
      <w:bCs w:val="1"/>
      <w:sz w:val="28"/>
      <w:szCs w:val="24"/>
    </w:rPr>
  </w:style>
  <w:style w:type="character" w:styleId="af4">
    <w:name w:val="Emphasis"/>
    <w:qFormat w:val="1"/>
    <w:rsid w:val="008346E6"/>
    <w:rPr>
      <w:i w:val="1"/>
      <w:iCs w:val="1"/>
    </w:rPr>
  </w:style>
  <w:style w:type="character" w:styleId="af5" w:customStyle="1">
    <w:name w:val="Гипертекстовая ссылка"/>
    <w:uiPriority w:val="99"/>
    <w:rsid w:val="006663F3"/>
    <w:rPr>
      <w:rFonts w:cs="Times New Roman"/>
      <w:b w:val="0"/>
      <w:color w:val="008000"/>
    </w:rPr>
  </w:style>
  <w:style w:type="paragraph" w:styleId="af6" w:customStyle="1">
    <w:name w:val="Нормальный (таблица)"/>
    <w:basedOn w:val="a"/>
    <w:next w:val="a"/>
    <w:uiPriority w:val="99"/>
    <w:rsid w:val="006663F3"/>
    <w:pPr>
      <w:widowControl w:val="0"/>
      <w:autoSpaceDE w:val="0"/>
      <w:autoSpaceDN w:val="0"/>
      <w:adjustRightInd w:val="0"/>
      <w:spacing w:after="0" w:line="240" w:lineRule="auto"/>
      <w:jc w:val="both"/>
    </w:pPr>
    <w:rPr>
      <w:rFonts w:ascii="Arial" w:cs="Arial" w:hAnsi="Arial"/>
      <w:sz w:val="24"/>
      <w:szCs w:val="24"/>
    </w:rPr>
  </w:style>
  <w:style w:type="paragraph" w:styleId="11" w:customStyle="1">
    <w:name w:val="Текст1"/>
    <w:basedOn w:val="a"/>
    <w:rsid w:val="00090468"/>
    <w:pPr>
      <w:suppressAutoHyphens w:val="1"/>
      <w:spacing w:after="0" w:line="240" w:lineRule="auto"/>
    </w:pPr>
    <w:rPr>
      <w:rFonts w:ascii="Consolas" w:cs="Consolas" w:eastAsia="Calibri" w:hAnsi="Consolas"/>
      <w:sz w:val="21"/>
      <w:szCs w:val="21"/>
      <w:lang w:eastAsia="ja-JP"/>
    </w:rPr>
  </w:style>
  <w:style w:type="paragraph" w:styleId="Default" w:customStyle="1">
    <w:name w:val="Default"/>
    <w:rsid w:val="00090468"/>
    <w:pPr>
      <w:suppressAutoHyphens w:val="1"/>
      <w:autoSpaceDE w:val="0"/>
      <w:spacing w:after="0" w:line="240" w:lineRule="auto"/>
    </w:pPr>
    <w:rPr>
      <w:rFonts w:ascii="Times New Roman" w:cs="Times New Roman" w:eastAsia="Calibri" w:hAnsi="Times New Roman"/>
      <w:color w:val="000000"/>
      <w:sz w:val="24"/>
      <w:szCs w:val="24"/>
      <w:lang w:eastAsia="ja-JP"/>
    </w:rPr>
  </w:style>
  <w:style w:type="paragraph" w:styleId="61" w:customStyle="1">
    <w:name w:val="6"/>
    <w:basedOn w:val="a"/>
    <w:next w:val="af0"/>
    <w:qFormat w:val="1"/>
    <w:rsid w:val="00090468"/>
    <w:pPr>
      <w:spacing w:after="0" w:line="240" w:lineRule="auto"/>
      <w:jc w:val="center"/>
    </w:pPr>
    <w:rPr>
      <w:rFonts w:ascii="Times New Roman" w:hAnsi="Times New Roman"/>
      <w:b w:val="1"/>
      <w:sz w:val="28"/>
      <w:szCs w:val="20"/>
      <w:lang w:eastAsia="x-none" w:val="x-none"/>
    </w:rPr>
  </w:style>
  <w:style w:type="paragraph" w:styleId="Standard" w:customStyle="1">
    <w:name w:val="Standard"/>
    <w:rsid w:val="00090468"/>
    <w:pPr>
      <w:suppressAutoHyphens w:val="1"/>
      <w:autoSpaceDN w:val="0"/>
      <w:spacing w:after="0" w:line="240" w:lineRule="auto"/>
      <w:textAlignment w:val="baseline"/>
    </w:pPr>
    <w:rPr>
      <w:rFonts w:ascii="Times New Roman" w:cs="Times New Roman" w:eastAsia="Times New Roman" w:hAnsi="Times New Roman"/>
      <w:kern w:val="3"/>
      <w:sz w:val="24"/>
      <w:szCs w:val="24"/>
      <w:lang w:eastAsia="zh-CN" w:val="en-US"/>
    </w:rPr>
  </w:style>
  <w:style w:type="character" w:styleId="30" w:customStyle="1">
    <w:name w:val="Заголовок 3 Знак"/>
    <w:basedOn w:val="a0"/>
    <w:link w:val="3"/>
    <w:uiPriority w:val="99"/>
    <w:rsid w:val="00090468"/>
    <w:rPr>
      <w:rFonts w:asciiTheme="majorHAnsi" w:cstheme="majorBidi" w:eastAsiaTheme="majorEastAsia" w:hAnsiTheme="majorHAnsi"/>
      <w:color w:val="1f4d78" w:themeColor="accent1" w:themeShade="00007F"/>
      <w:sz w:val="24"/>
      <w:szCs w:val="24"/>
      <w:lang w:eastAsia="ru-RU"/>
    </w:rPr>
  </w:style>
  <w:style w:type="character" w:styleId="40" w:customStyle="1">
    <w:name w:val="Заголовок 4 Знак"/>
    <w:basedOn w:val="a0"/>
    <w:link w:val="4"/>
    <w:uiPriority w:val="99"/>
    <w:rsid w:val="00090468"/>
    <w:rPr>
      <w:rFonts w:asciiTheme="majorHAnsi" w:cstheme="majorBidi" w:eastAsiaTheme="majorEastAsia" w:hAnsiTheme="majorHAnsi"/>
      <w:i w:val="1"/>
      <w:iCs w:val="1"/>
      <w:color w:val="2e74b5" w:themeColor="accent1" w:themeShade="0000BF"/>
      <w:lang w:eastAsia="ru-RU"/>
    </w:rPr>
  </w:style>
  <w:style w:type="paragraph" w:styleId="af7">
    <w:name w:val="Body Text"/>
    <w:aliases w:val="Основной текст1,Основной текст Знак Знак,bt"/>
    <w:basedOn w:val="a"/>
    <w:link w:val="af8"/>
    <w:unhideWhenUsed w:val="1"/>
    <w:rsid w:val="00090468"/>
    <w:pPr>
      <w:spacing w:after="120"/>
    </w:pPr>
  </w:style>
  <w:style w:type="character" w:styleId="af8" w:customStyle="1">
    <w:name w:val="Основной текст Знак"/>
    <w:aliases w:val="Основной текст1 Знак,Основной текст Знак Знак Знак,bt Знак"/>
    <w:basedOn w:val="a0"/>
    <w:link w:val="af7"/>
    <w:rsid w:val="00090468"/>
    <w:rPr>
      <w:rFonts w:ascii="Calibri" w:cs="Times New Roman" w:eastAsia="Times New Roman" w:hAnsi="Calibri"/>
      <w:lang w:eastAsia="ru-RU"/>
    </w:rPr>
  </w:style>
  <w:style w:type="character" w:styleId="12" w:customStyle="1">
    <w:name w:val="Основной текст Знак1"/>
    <w:basedOn w:val="a0"/>
    <w:link w:val="211"/>
    <w:uiPriority w:val="99"/>
    <w:locked w:val="1"/>
    <w:rsid w:val="00090468"/>
    <w:rPr>
      <w:rFonts w:ascii="Times New Roman" w:cs="Times New Roman" w:hAnsi="Times New Roman"/>
      <w:b w:val="1"/>
      <w:bCs w:val="1"/>
      <w:sz w:val="27"/>
      <w:szCs w:val="27"/>
      <w:shd w:color="auto" w:fill="ffffff" w:val="clear"/>
    </w:rPr>
  </w:style>
  <w:style w:type="character" w:styleId="28" w:customStyle="1">
    <w:name w:val="Заголовок №28"/>
    <w:basedOn w:val="12"/>
    <w:uiPriority w:val="99"/>
    <w:rsid w:val="00090468"/>
    <w:rPr>
      <w:rFonts w:ascii="Times New Roman" w:cs="Times New Roman" w:hAnsi="Times New Roman"/>
      <w:b w:val="1"/>
      <w:bCs w:val="1"/>
      <w:sz w:val="27"/>
      <w:szCs w:val="27"/>
      <w:shd w:color="auto" w:fill="ffffff" w:val="clear"/>
    </w:rPr>
  </w:style>
  <w:style w:type="character" w:styleId="41" w:customStyle="1">
    <w:name w:val="Основной текст (4)_"/>
    <w:basedOn w:val="a0"/>
    <w:link w:val="410"/>
    <w:uiPriority w:val="99"/>
    <w:locked w:val="1"/>
    <w:rsid w:val="00090468"/>
    <w:rPr>
      <w:rFonts w:ascii="Times New Roman" w:cs="Times New Roman" w:hAnsi="Times New Roman"/>
      <w:b w:val="1"/>
      <w:bCs w:val="1"/>
      <w:sz w:val="27"/>
      <w:szCs w:val="27"/>
      <w:shd w:color="auto" w:fill="ffffff" w:val="clear"/>
    </w:rPr>
  </w:style>
  <w:style w:type="character" w:styleId="42" w:customStyle="1">
    <w:name w:val="Основной текст (4)"/>
    <w:basedOn w:val="41"/>
    <w:uiPriority w:val="99"/>
    <w:rsid w:val="00090468"/>
    <w:rPr>
      <w:rFonts w:ascii="Times New Roman" w:cs="Times New Roman" w:hAnsi="Times New Roman"/>
      <w:b w:val="1"/>
      <w:bCs w:val="1"/>
      <w:sz w:val="27"/>
      <w:szCs w:val="27"/>
      <w:shd w:color="auto" w:fill="ffffff" w:val="clear"/>
    </w:rPr>
  </w:style>
  <w:style w:type="character" w:styleId="26" w:customStyle="1">
    <w:name w:val="Заголовок №26"/>
    <w:basedOn w:val="12"/>
    <w:uiPriority w:val="99"/>
    <w:rsid w:val="00090468"/>
    <w:rPr>
      <w:rFonts w:ascii="Times New Roman" w:cs="Times New Roman" w:hAnsi="Times New Roman"/>
      <w:b w:val="1"/>
      <w:bCs w:val="1"/>
      <w:sz w:val="27"/>
      <w:szCs w:val="27"/>
      <w:shd w:color="auto" w:fill="ffffff" w:val="clear"/>
    </w:rPr>
  </w:style>
  <w:style w:type="character" w:styleId="25" w:customStyle="1">
    <w:name w:val="Заголовок №25"/>
    <w:basedOn w:val="12"/>
    <w:uiPriority w:val="99"/>
    <w:rsid w:val="00090468"/>
    <w:rPr>
      <w:rFonts w:ascii="Times New Roman" w:cs="Times New Roman" w:hAnsi="Times New Roman"/>
      <w:b w:val="1"/>
      <w:bCs w:val="1"/>
      <w:sz w:val="27"/>
      <w:szCs w:val="27"/>
      <w:shd w:color="auto" w:fill="ffffff" w:val="clear"/>
    </w:rPr>
  </w:style>
  <w:style w:type="character" w:styleId="13" w:customStyle="1">
    <w:name w:val="Заголовок №1_"/>
    <w:basedOn w:val="a0"/>
    <w:link w:val="110"/>
    <w:uiPriority w:val="99"/>
    <w:locked w:val="1"/>
    <w:rsid w:val="00090468"/>
    <w:rPr>
      <w:rFonts w:ascii="Times New Roman" w:cs="Times New Roman" w:hAnsi="Times New Roman"/>
      <w:sz w:val="28"/>
      <w:szCs w:val="28"/>
      <w:shd w:color="auto" w:fill="ffffff" w:val="clear"/>
    </w:rPr>
  </w:style>
  <w:style w:type="character" w:styleId="14" w:customStyle="1">
    <w:name w:val="Заголовок №1"/>
    <w:basedOn w:val="13"/>
    <w:uiPriority w:val="99"/>
    <w:rsid w:val="00090468"/>
    <w:rPr>
      <w:rFonts w:ascii="Times New Roman" w:cs="Times New Roman" w:hAnsi="Times New Roman"/>
      <w:sz w:val="28"/>
      <w:szCs w:val="28"/>
      <w:shd w:color="auto" w:fill="ffffff" w:val="clear"/>
    </w:rPr>
  </w:style>
  <w:style w:type="paragraph" w:styleId="211" w:customStyle="1">
    <w:name w:val="Заголовок №21"/>
    <w:basedOn w:val="a"/>
    <w:link w:val="12"/>
    <w:uiPriority w:val="99"/>
    <w:rsid w:val="00090468"/>
    <w:pPr>
      <w:shd w:color="auto" w:fill="ffffff" w:val="clear"/>
      <w:spacing w:after="0" w:line="442" w:lineRule="exact"/>
      <w:outlineLvl w:val="1"/>
    </w:pPr>
    <w:rPr>
      <w:rFonts w:ascii="Times New Roman" w:hAnsi="Times New Roman" w:eastAsiaTheme="minorHAnsi"/>
      <w:b w:val="1"/>
      <w:bCs w:val="1"/>
      <w:sz w:val="27"/>
      <w:szCs w:val="27"/>
      <w:lang w:eastAsia="en-US"/>
    </w:rPr>
  </w:style>
  <w:style w:type="paragraph" w:styleId="410" w:customStyle="1">
    <w:name w:val="Основной текст (4)1"/>
    <w:basedOn w:val="a"/>
    <w:link w:val="41"/>
    <w:uiPriority w:val="99"/>
    <w:rsid w:val="00090468"/>
    <w:pPr>
      <w:shd w:color="auto" w:fill="ffffff" w:val="clear"/>
      <w:spacing w:after="0" w:line="331" w:lineRule="exact"/>
      <w:ind w:firstLine="540"/>
      <w:jc w:val="both"/>
    </w:pPr>
    <w:rPr>
      <w:rFonts w:ascii="Times New Roman" w:hAnsi="Times New Roman" w:eastAsiaTheme="minorHAnsi"/>
      <w:b w:val="1"/>
      <w:bCs w:val="1"/>
      <w:sz w:val="27"/>
      <w:szCs w:val="27"/>
      <w:lang w:eastAsia="en-US"/>
    </w:rPr>
  </w:style>
  <w:style w:type="paragraph" w:styleId="110" w:customStyle="1">
    <w:name w:val="Заголовок №11"/>
    <w:basedOn w:val="a"/>
    <w:link w:val="13"/>
    <w:uiPriority w:val="99"/>
    <w:rsid w:val="00090468"/>
    <w:pPr>
      <w:shd w:color="auto" w:fill="ffffff" w:val="clear"/>
      <w:spacing w:after="360" w:before="240" w:line="240" w:lineRule="atLeast"/>
      <w:outlineLvl w:val="0"/>
    </w:pPr>
    <w:rPr>
      <w:rFonts w:ascii="Times New Roman" w:hAnsi="Times New Roman" w:eastAsiaTheme="minorHAnsi"/>
      <w:sz w:val="28"/>
      <w:szCs w:val="28"/>
      <w:lang w:eastAsia="en-US"/>
    </w:rPr>
  </w:style>
  <w:style w:type="table" w:styleId="27" w:customStyle="1">
    <w:name w:val="Сетка таблицы2"/>
    <w:basedOn w:val="a1"/>
    <w:next w:val="ad"/>
    <w:uiPriority w:val="59"/>
    <w:rsid w:val="00161514"/>
    <w:pPr>
      <w:spacing w:after="0" w:line="240" w:lineRule="auto"/>
      <w:jc w:val="both"/>
    </w:pPr>
    <w:rPr>
      <w:rFonts w:eastAsiaTheme="minorEastAsia"/>
      <w:lang w:eastAsia="ru-RU"/>
    </w:r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51" w:customStyle="1">
    <w:name w:val="5"/>
    <w:basedOn w:val="a"/>
    <w:next w:val="af0"/>
    <w:qFormat w:val="1"/>
    <w:rsid w:val="00C26403"/>
    <w:pPr>
      <w:spacing w:after="0" w:line="240" w:lineRule="auto"/>
      <w:jc w:val="center"/>
    </w:pPr>
    <w:rPr>
      <w:rFonts w:ascii="Times New Roman" w:hAnsi="Times New Roman"/>
      <w:i w:val="1"/>
      <w:iCs w:val="1"/>
      <w:sz w:val="26"/>
      <w:szCs w:val="24"/>
    </w:rPr>
  </w:style>
  <w:style w:type="character" w:styleId="af9">
    <w:name w:val="FollowedHyperlink"/>
    <w:basedOn w:val="a0"/>
    <w:uiPriority w:val="99"/>
    <w:unhideWhenUsed w:val="1"/>
    <w:rsid w:val="00C26403"/>
    <w:rPr>
      <w:color w:val="800080"/>
      <w:u w:val="single"/>
    </w:rPr>
  </w:style>
  <w:style w:type="paragraph" w:styleId="xl65" w:customStyle="1">
    <w:name w:val="xl65"/>
    <w:basedOn w:val="a"/>
    <w:rsid w:val="00C26403"/>
    <w:pPr>
      <w:pBdr>
        <w:top w:color="auto" w:space="0" w:sz="4" w:val="single"/>
        <w:left w:color="auto" w:space="0" w:sz="4" w:val="single"/>
        <w:bottom w:color="auto" w:space="0" w:sz="8" w:val="single"/>
        <w:right w:color="auto" w:space="0" w:sz="8" w:val="single"/>
      </w:pBdr>
      <w:spacing w:after="100" w:afterAutospacing="1" w:before="100" w:beforeAutospacing="1" w:line="240" w:lineRule="auto"/>
    </w:pPr>
    <w:rPr>
      <w:rFonts w:ascii="Times New Roman" w:hAnsi="Times New Roman"/>
      <w:b w:val="1"/>
      <w:bCs w:val="1"/>
      <w:sz w:val="24"/>
      <w:szCs w:val="24"/>
    </w:rPr>
  </w:style>
  <w:style w:type="paragraph" w:styleId="xl66" w:customStyle="1">
    <w:name w:val="xl66"/>
    <w:basedOn w:val="a"/>
    <w:rsid w:val="00C26403"/>
    <w:pPr>
      <w:pBdr>
        <w:top w:color="auto" w:space="0" w:sz="4" w:val="single"/>
        <w:left w:color="auto" w:space="0" w:sz="4" w:val="single"/>
        <w:bottom w:color="auto" w:space="0" w:sz="8" w:val="single"/>
        <w:right w:color="auto" w:space="0" w:sz="4" w:val="single"/>
      </w:pBdr>
      <w:spacing w:after="100" w:afterAutospacing="1" w:before="100" w:beforeAutospacing="1" w:line="240" w:lineRule="auto"/>
    </w:pPr>
    <w:rPr>
      <w:rFonts w:ascii="Times New Roman" w:hAnsi="Times New Roman"/>
      <w:b w:val="1"/>
      <w:bCs w:val="1"/>
      <w:sz w:val="24"/>
      <w:szCs w:val="24"/>
    </w:rPr>
  </w:style>
  <w:style w:type="paragraph" w:styleId="xl67" w:customStyle="1">
    <w:name w:val="xl67"/>
    <w:basedOn w:val="a"/>
    <w:rsid w:val="00C26403"/>
    <w:pPr>
      <w:pBdr>
        <w:top w:color="auto" w:space="0" w:sz="4" w:val="single"/>
        <w:bottom w:color="auto" w:space="0" w:sz="8" w:val="single"/>
      </w:pBdr>
      <w:spacing w:after="100" w:afterAutospacing="1" w:before="100" w:beforeAutospacing="1" w:line="240" w:lineRule="auto"/>
    </w:pPr>
    <w:rPr>
      <w:rFonts w:ascii="Times New Roman" w:hAnsi="Times New Roman"/>
      <w:b w:val="1"/>
      <w:bCs w:val="1"/>
      <w:sz w:val="24"/>
      <w:szCs w:val="24"/>
    </w:rPr>
  </w:style>
  <w:style w:type="paragraph" w:styleId="xl68" w:customStyle="1">
    <w:name w:val="xl68"/>
    <w:basedOn w:val="a"/>
    <w:rsid w:val="00C26403"/>
    <w:pPr>
      <w:pBdr>
        <w:top w:color="auto" w:space="0" w:sz="4" w:val="single"/>
        <w:left w:color="auto" w:space="0" w:sz="4" w:val="single"/>
        <w:bottom w:color="auto" w:space="0" w:sz="8" w:val="single"/>
        <w:right w:color="auto" w:space="0" w:sz="4" w:val="single"/>
      </w:pBdr>
      <w:spacing w:after="100" w:afterAutospacing="1" w:before="100" w:beforeAutospacing="1" w:line="240" w:lineRule="auto"/>
      <w:jc w:val="center"/>
    </w:pPr>
    <w:rPr>
      <w:rFonts w:ascii="Times New Roman" w:hAnsi="Times New Roman"/>
      <w:sz w:val="24"/>
      <w:szCs w:val="24"/>
    </w:rPr>
  </w:style>
  <w:style w:type="paragraph" w:styleId="xl69" w:customStyle="1">
    <w:name w:val="xl69"/>
    <w:basedOn w:val="a"/>
    <w:rsid w:val="00C26403"/>
    <w:pPr>
      <w:pBdr>
        <w:top w:color="auto" w:space="0" w:sz="4" w:val="single"/>
        <w:left w:color="auto" w:space="0" w:sz="4" w:val="single"/>
        <w:bottom w:color="auto" w:space="0" w:sz="8" w:val="single"/>
      </w:pBdr>
      <w:spacing w:after="100" w:afterAutospacing="1" w:before="100" w:beforeAutospacing="1" w:line="240" w:lineRule="auto"/>
      <w:jc w:val="center"/>
    </w:pPr>
    <w:rPr>
      <w:rFonts w:ascii="Times New Roman" w:hAnsi="Times New Roman"/>
      <w:sz w:val="24"/>
      <w:szCs w:val="24"/>
    </w:rPr>
  </w:style>
  <w:style w:type="paragraph" w:styleId="xl70" w:customStyle="1">
    <w:name w:val="xl70"/>
    <w:basedOn w:val="a"/>
    <w:rsid w:val="00C26403"/>
    <w:pPr>
      <w:pBdr>
        <w:top w:color="auto" w:space="0" w:sz="4" w:val="single"/>
        <w:left w:color="auto" w:space="0" w:sz="8" w:val="single"/>
        <w:bottom w:color="auto" w:space="0" w:sz="8" w:val="single"/>
        <w:right w:color="auto" w:space="0" w:sz="4" w:val="single"/>
      </w:pBdr>
      <w:spacing w:after="100" w:afterAutospacing="1" w:before="100" w:beforeAutospacing="1" w:line="240" w:lineRule="auto"/>
    </w:pPr>
    <w:rPr>
      <w:rFonts w:ascii="Times New Roman" w:hAnsi="Times New Roman"/>
      <w:sz w:val="24"/>
      <w:szCs w:val="24"/>
    </w:rPr>
  </w:style>
  <w:style w:type="paragraph" w:styleId="xl71" w:customStyle="1">
    <w:name w:val="xl71"/>
    <w:basedOn w:val="a"/>
    <w:rsid w:val="00C26403"/>
    <w:pPr>
      <w:pBdr>
        <w:left w:color="auto" w:space="0" w:sz="4" w:val="single"/>
        <w:right w:color="auto" w:space="0" w:sz="8" w:val="single"/>
      </w:pBdr>
      <w:spacing w:after="100" w:afterAutospacing="1" w:before="100" w:beforeAutospacing="1" w:line="240" w:lineRule="auto"/>
    </w:pPr>
    <w:rPr>
      <w:rFonts w:ascii="Times New Roman" w:hAnsi="Times New Roman"/>
      <w:sz w:val="24"/>
      <w:szCs w:val="24"/>
    </w:rPr>
  </w:style>
  <w:style w:type="paragraph" w:styleId="xl72" w:customStyle="1">
    <w:name w:val="xl72"/>
    <w:basedOn w:val="a"/>
    <w:rsid w:val="00C26403"/>
    <w:pPr>
      <w:pBdr>
        <w:left w:color="auto" w:space="0" w:sz="4" w:val="single"/>
        <w:right w:color="auto" w:space="0" w:sz="4" w:val="single"/>
      </w:pBdr>
      <w:spacing w:after="100" w:afterAutospacing="1" w:before="100" w:beforeAutospacing="1" w:line="240" w:lineRule="auto"/>
    </w:pPr>
    <w:rPr>
      <w:rFonts w:ascii="Times New Roman" w:hAnsi="Times New Roman"/>
      <w:sz w:val="24"/>
      <w:szCs w:val="24"/>
    </w:rPr>
  </w:style>
  <w:style w:type="paragraph" w:styleId="xl73" w:customStyle="1">
    <w:name w:val="xl73"/>
    <w:basedOn w:val="a"/>
    <w:rsid w:val="00C26403"/>
    <w:pPr>
      <w:pBdr>
        <w:top w:color="auto" w:space="0" w:sz="4" w:val="single"/>
        <w:left w:color="auto" w:space="0" w:sz="4" w:val="single"/>
        <w:bottom w:color="auto" w:space="0" w:sz="4" w:val="single"/>
        <w:right w:color="auto" w:space="0" w:sz="4" w:val="single"/>
      </w:pBdr>
      <w:spacing w:after="100" w:afterAutospacing="1" w:before="100" w:beforeAutospacing="1" w:line="240" w:lineRule="auto"/>
    </w:pPr>
    <w:rPr>
      <w:rFonts w:ascii="Times New Roman" w:hAnsi="Times New Roman"/>
      <w:sz w:val="24"/>
      <w:szCs w:val="24"/>
    </w:rPr>
  </w:style>
  <w:style w:type="paragraph" w:styleId="xl74" w:customStyle="1">
    <w:name w:val="xl74"/>
    <w:basedOn w:val="a"/>
    <w:rsid w:val="00C26403"/>
    <w:pPr>
      <w:pBdr>
        <w:left w:color="auto" w:space="0" w:sz="4" w:val="single"/>
        <w:bottom w:color="auto" w:space="0" w:sz="4" w:val="single"/>
        <w:right w:color="auto" w:space="0" w:sz="4" w:val="single"/>
      </w:pBdr>
      <w:spacing w:after="100" w:afterAutospacing="1" w:before="100" w:beforeAutospacing="1" w:line="240" w:lineRule="auto"/>
    </w:pPr>
    <w:rPr>
      <w:rFonts w:ascii="Times New Roman" w:hAnsi="Times New Roman"/>
      <w:b w:val="1"/>
      <w:bCs w:val="1"/>
      <w:sz w:val="24"/>
      <w:szCs w:val="24"/>
    </w:rPr>
  </w:style>
  <w:style w:type="paragraph" w:styleId="xl75" w:customStyle="1">
    <w:name w:val="xl75"/>
    <w:basedOn w:val="a"/>
    <w:rsid w:val="00C26403"/>
    <w:pPr>
      <w:pBdr>
        <w:top w:color="auto" w:space="0" w:sz="4" w:val="single"/>
        <w:left w:color="auto" w:space="0" w:sz="4" w:val="single"/>
        <w:bottom w:color="auto" w:space="0" w:sz="4" w:val="single"/>
        <w:right w:color="auto" w:space="0" w:sz="4" w:val="single"/>
      </w:pBdr>
      <w:spacing w:after="100" w:afterAutospacing="1" w:before="100" w:beforeAutospacing="1" w:line="240" w:lineRule="auto"/>
    </w:pPr>
    <w:rPr>
      <w:rFonts w:ascii="Times New Roman" w:hAnsi="Times New Roman"/>
      <w:b w:val="1"/>
      <w:bCs w:val="1"/>
      <w:sz w:val="24"/>
      <w:szCs w:val="24"/>
    </w:rPr>
  </w:style>
  <w:style w:type="paragraph" w:styleId="xl76" w:customStyle="1">
    <w:name w:val="xl76"/>
    <w:basedOn w:val="a"/>
    <w:rsid w:val="00C26403"/>
    <w:pPr>
      <w:pBdr>
        <w:left w:color="auto" w:space="0" w:sz="8" w:val="single"/>
        <w:bottom w:color="auto" w:space="0" w:sz="4" w:val="single"/>
        <w:right w:color="auto" w:space="0" w:sz="4" w:val="single"/>
      </w:pBdr>
      <w:spacing w:after="100" w:afterAutospacing="1" w:before="100" w:beforeAutospacing="1" w:line="240" w:lineRule="auto"/>
    </w:pPr>
    <w:rPr>
      <w:rFonts w:ascii="Times New Roman" w:hAnsi="Times New Roman"/>
      <w:b w:val="1"/>
      <w:bCs w:val="1"/>
      <w:sz w:val="24"/>
      <w:szCs w:val="24"/>
    </w:rPr>
  </w:style>
  <w:style w:type="paragraph" w:styleId="xl77" w:customStyle="1">
    <w:name w:val="xl77"/>
    <w:basedOn w:val="a"/>
    <w:rsid w:val="00C26403"/>
    <w:pPr>
      <w:pBdr>
        <w:top w:color="auto" w:space="0" w:sz="4" w:val="single"/>
        <w:left w:color="auto" w:space="0" w:sz="4" w:val="single"/>
        <w:bottom w:color="auto" w:space="0" w:sz="8" w:val="single"/>
        <w:right w:color="auto" w:space="0" w:sz="8" w:val="single"/>
      </w:pBdr>
      <w:spacing w:after="100" w:afterAutospacing="1" w:before="100" w:beforeAutospacing="1" w:line="240" w:lineRule="auto"/>
    </w:pPr>
    <w:rPr>
      <w:rFonts w:ascii="Times New Roman" w:hAnsi="Times New Roman"/>
      <w:sz w:val="16"/>
      <w:szCs w:val="16"/>
    </w:rPr>
  </w:style>
  <w:style w:type="paragraph" w:styleId="xl78" w:customStyle="1">
    <w:name w:val="xl78"/>
    <w:basedOn w:val="a"/>
    <w:rsid w:val="00C26403"/>
    <w:pPr>
      <w:pBdr>
        <w:top w:color="auto" w:space="0" w:sz="4" w:val="single"/>
        <w:left w:color="auto" w:space="0" w:sz="4" w:val="single"/>
        <w:bottom w:color="auto" w:space="0" w:sz="8" w:val="single"/>
      </w:pBdr>
      <w:spacing w:after="100" w:afterAutospacing="1" w:before="100" w:beforeAutospacing="1" w:line="240" w:lineRule="auto"/>
    </w:pPr>
    <w:rPr>
      <w:rFonts w:ascii="Times New Roman" w:hAnsi="Times New Roman"/>
      <w:sz w:val="16"/>
      <w:szCs w:val="16"/>
    </w:rPr>
  </w:style>
  <w:style w:type="paragraph" w:styleId="xl79" w:customStyle="1">
    <w:name w:val="xl79"/>
    <w:basedOn w:val="a"/>
    <w:rsid w:val="00C26403"/>
    <w:pPr>
      <w:pBdr>
        <w:top w:color="auto" w:space="0" w:sz="4" w:val="single"/>
        <w:bottom w:color="auto" w:space="0" w:sz="8" w:val="single"/>
      </w:pBdr>
      <w:spacing w:after="100" w:afterAutospacing="1" w:before="100" w:beforeAutospacing="1" w:line="240" w:lineRule="auto"/>
    </w:pPr>
    <w:rPr>
      <w:rFonts w:ascii="Times New Roman" w:hAnsi="Times New Roman"/>
      <w:sz w:val="24"/>
      <w:szCs w:val="24"/>
    </w:rPr>
  </w:style>
  <w:style w:type="paragraph" w:styleId="xl80" w:customStyle="1">
    <w:name w:val="xl80"/>
    <w:basedOn w:val="a"/>
    <w:rsid w:val="00C26403"/>
    <w:pPr>
      <w:pBdr>
        <w:top w:color="auto" w:space="0" w:sz="4" w:val="single"/>
        <w:left w:color="auto" w:space="0" w:sz="4" w:val="single"/>
        <w:bottom w:color="auto" w:space="0" w:sz="8" w:val="single"/>
      </w:pBdr>
      <w:spacing w:after="100" w:afterAutospacing="1" w:before="100" w:beforeAutospacing="1" w:line="240" w:lineRule="auto"/>
      <w:jc w:val="center"/>
    </w:pPr>
    <w:rPr>
      <w:rFonts w:ascii="Times New Roman" w:hAnsi="Times New Roman"/>
      <w:sz w:val="16"/>
      <w:szCs w:val="16"/>
    </w:rPr>
  </w:style>
  <w:style w:type="paragraph" w:styleId="xl81" w:customStyle="1">
    <w:name w:val="xl81"/>
    <w:basedOn w:val="a"/>
    <w:rsid w:val="00C26403"/>
    <w:pPr>
      <w:pBdr>
        <w:top w:color="auto" w:space="0" w:sz="4" w:val="single"/>
        <w:bottom w:color="auto" w:space="0" w:sz="8" w:val="single"/>
      </w:pBdr>
      <w:spacing w:after="100" w:afterAutospacing="1" w:before="100" w:beforeAutospacing="1" w:line="240" w:lineRule="auto"/>
      <w:jc w:val="center"/>
    </w:pPr>
    <w:rPr>
      <w:rFonts w:ascii="Times New Roman" w:hAnsi="Times New Roman"/>
      <w:sz w:val="16"/>
      <w:szCs w:val="16"/>
    </w:rPr>
  </w:style>
  <w:style w:type="paragraph" w:styleId="xl82" w:customStyle="1">
    <w:name w:val="xl82"/>
    <w:basedOn w:val="a"/>
    <w:rsid w:val="00C26403"/>
    <w:pPr>
      <w:pBdr>
        <w:top w:color="auto" w:space="0" w:sz="4" w:val="single"/>
        <w:left w:color="auto" w:space="0" w:sz="4" w:val="single"/>
        <w:bottom w:color="auto" w:space="0" w:sz="8" w:val="single"/>
        <w:right w:color="auto" w:space="0" w:sz="4" w:val="single"/>
      </w:pBdr>
      <w:spacing w:after="100" w:afterAutospacing="1" w:before="100" w:beforeAutospacing="1" w:line="240" w:lineRule="auto"/>
      <w:jc w:val="center"/>
    </w:pPr>
    <w:rPr>
      <w:rFonts w:ascii="Times New Roman" w:hAnsi="Times New Roman"/>
      <w:sz w:val="16"/>
      <w:szCs w:val="16"/>
    </w:rPr>
  </w:style>
  <w:style w:type="paragraph" w:styleId="xl83" w:customStyle="1">
    <w:name w:val="xl83"/>
    <w:basedOn w:val="a"/>
    <w:rsid w:val="00C26403"/>
    <w:pPr>
      <w:pBdr>
        <w:top w:color="auto" w:space="0" w:sz="4" w:val="single"/>
        <w:left w:color="auto" w:space="0" w:sz="4" w:val="single"/>
        <w:bottom w:color="auto" w:space="0" w:sz="8" w:val="single"/>
      </w:pBdr>
      <w:spacing w:after="100" w:afterAutospacing="1" w:before="100" w:beforeAutospacing="1" w:line="240" w:lineRule="auto"/>
      <w:jc w:val="center"/>
    </w:pPr>
    <w:rPr>
      <w:rFonts w:ascii="Times New Roman" w:hAnsi="Times New Roman"/>
      <w:sz w:val="16"/>
      <w:szCs w:val="16"/>
    </w:rPr>
  </w:style>
  <w:style w:type="paragraph" w:styleId="xl84" w:customStyle="1">
    <w:name w:val="xl84"/>
    <w:basedOn w:val="a"/>
    <w:rsid w:val="00C26403"/>
    <w:pPr>
      <w:pBdr>
        <w:top w:color="auto" w:space="0" w:sz="4" w:val="single"/>
        <w:left w:color="auto" w:space="0" w:sz="8" w:val="single"/>
        <w:bottom w:color="auto" w:space="0" w:sz="8" w:val="single"/>
      </w:pBdr>
      <w:spacing w:after="100" w:afterAutospacing="1" w:before="100" w:beforeAutospacing="1" w:line="240" w:lineRule="auto"/>
    </w:pPr>
    <w:rPr>
      <w:rFonts w:ascii="Times New Roman" w:hAnsi="Times New Roman"/>
      <w:sz w:val="16"/>
      <w:szCs w:val="16"/>
    </w:rPr>
  </w:style>
  <w:style w:type="paragraph" w:styleId="xl85" w:customStyle="1">
    <w:name w:val="xl85"/>
    <w:basedOn w:val="a"/>
    <w:rsid w:val="00C26403"/>
    <w:pPr>
      <w:pBdr>
        <w:top w:color="auto" w:space="0" w:sz="4" w:val="single"/>
        <w:left w:color="auto" w:space="0" w:sz="4" w:val="single"/>
        <w:bottom w:color="auto" w:space="0" w:sz="4" w:val="single"/>
        <w:right w:color="auto" w:space="0" w:sz="8" w:val="single"/>
      </w:pBdr>
      <w:spacing w:after="100" w:afterAutospacing="1" w:before="100" w:beforeAutospacing="1" w:line="240" w:lineRule="auto"/>
    </w:pPr>
    <w:rPr>
      <w:rFonts w:ascii="Times New Roman" w:hAnsi="Times New Roman"/>
      <w:sz w:val="16"/>
      <w:szCs w:val="16"/>
    </w:rPr>
  </w:style>
  <w:style w:type="paragraph" w:styleId="xl86" w:customStyle="1">
    <w:name w:val="xl86"/>
    <w:basedOn w:val="a"/>
    <w:rsid w:val="00C26403"/>
    <w:pPr>
      <w:pBdr>
        <w:top w:color="auto" w:space="0" w:sz="4" w:val="single"/>
        <w:left w:color="auto" w:space="0" w:sz="4" w:val="single"/>
        <w:bottom w:color="auto" w:space="0" w:sz="4" w:val="single"/>
      </w:pBdr>
      <w:spacing w:after="100" w:afterAutospacing="1" w:before="100" w:beforeAutospacing="1" w:line="240" w:lineRule="auto"/>
    </w:pPr>
    <w:rPr>
      <w:rFonts w:ascii="Times New Roman" w:hAnsi="Times New Roman"/>
      <w:sz w:val="16"/>
      <w:szCs w:val="16"/>
    </w:rPr>
  </w:style>
  <w:style w:type="paragraph" w:styleId="xl87" w:customStyle="1">
    <w:name w:val="xl87"/>
    <w:basedOn w:val="a"/>
    <w:rsid w:val="00C26403"/>
    <w:pPr>
      <w:pBdr>
        <w:top w:color="auto" w:space="0" w:sz="4" w:val="single"/>
        <w:bottom w:color="auto" w:space="0" w:sz="4" w:val="single"/>
      </w:pBdr>
      <w:spacing w:after="100" w:afterAutospacing="1" w:before="100" w:beforeAutospacing="1" w:line="240" w:lineRule="auto"/>
    </w:pPr>
    <w:rPr>
      <w:rFonts w:ascii="Times New Roman" w:hAnsi="Times New Roman"/>
      <w:sz w:val="24"/>
      <w:szCs w:val="24"/>
    </w:rPr>
  </w:style>
  <w:style w:type="paragraph" w:styleId="xl88" w:customStyle="1">
    <w:name w:val="xl88"/>
    <w:basedOn w:val="a"/>
    <w:rsid w:val="00C26403"/>
    <w:pPr>
      <w:pBdr>
        <w:top w:color="auto" w:space="0" w:sz="4" w:val="single"/>
        <w:left w:color="auto" w:space="0" w:sz="4" w:val="single"/>
        <w:bottom w:color="auto" w:space="0" w:sz="4" w:val="single"/>
      </w:pBdr>
      <w:spacing w:after="100" w:afterAutospacing="1" w:before="100" w:beforeAutospacing="1" w:line="240" w:lineRule="auto"/>
      <w:jc w:val="center"/>
    </w:pPr>
    <w:rPr>
      <w:rFonts w:ascii="Times New Roman" w:hAnsi="Times New Roman"/>
      <w:sz w:val="16"/>
      <w:szCs w:val="16"/>
    </w:rPr>
  </w:style>
  <w:style w:type="paragraph" w:styleId="xl89" w:customStyle="1">
    <w:name w:val="xl89"/>
    <w:basedOn w:val="a"/>
    <w:rsid w:val="00C26403"/>
    <w:pPr>
      <w:pBdr>
        <w:top w:color="auto" w:space="0" w:sz="4" w:val="single"/>
        <w:bottom w:color="auto" w:space="0" w:sz="4" w:val="single"/>
      </w:pBdr>
      <w:spacing w:after="100" w:afterAutospacing="1" w:before="100" w:beforeAutospacing="1" w:line="240" w:lineRule="auto"/>
      <w:jc w:val="center"/>
    </w:pPr>
    <w:rPr>
      <w:rFonts w:ascii="Times New Roman" w:hAnsi="Times New Roman"/>
      <w:sz w:val="16"/>
      <w:szCs w:val="16"/>
    </w:rPr>
  </w:style>
  <w:style w:type="paragraph" w:styleId="xl90" w:customStyle="1">
    <w:name w:val="xl90"/>
    <w:basedOn w:val="a"/>
    <w:rsid w:val="00C26403"/>
    <w:pPr>
      <w:pBdr>
        <w:top w:color="auto" w:space="0" w:sz="4" w:val="single"/>
        <w:left w:color="auto" w:space="0" w:sz="4" w:val="single"/>
        <w:bottom w:color="auto" w:space="0" w:sz="4" w:val="single"/>
        <w:right w:color="auto" w:space="0" w:sz="4" w:val="single"/>
      </w:pBdr>
      <w:spacing w:after="100" w:afterAutospacing="1" w:before="100" w:beforeAutospacing="1" w:line="240" w:lineRule="auto"/>
      <w:jc w:val="center"/>
    </w:pPr>
    <w:rPr>
      <w:rFonts w:ascii="Times New Roman" w:hAnsi="Times New Roman"/>
      <w:sz w:val="16"/>
      <w:szCs w:val="16"/>
    </w:rPr>
  </w:style>
  <w:style w:type="paragraph" w:styleId="xl91" w:customStyle="1">
    <w:name w:val="xl91"/>
    <w:basedOn w:val="a"/>
    <w:rsid w:val="00C26403"/>
    <w:pPr>
      <w:pBdr>
        <w:top w:color="auto" w:space="0" w:sz="4" w:val="single"/>
        <w:left w:color="auto" w:space="0" w:sz="4" w:val="single"/>
        <w:bottom w:color="auto" w:space="0" w:sz="4" w:val="single"/>
      </w:pBdr>
      <w:spacing w:after="100" w:afterAutospacing="1" w:before="100" w:beforeAutospacing="1" w:line="240" w:lineRule="auto"/>
      <w:jc w:val="center"/>
    </w:pPr>
    <w:rPr>
      <w:rFonts w:ascii="Times New Roman" w:hAnsi="Times New Roman"/>
      <w:sz w:val="16"/>
      <w:szCs w:val="16"/>
    </w:rPr>
  </w:style>
  <w:style w:type="paragraph" w:styleId="xl92" w:customStyle="1">
    <w:name w:val="xl92"/>
    <w:basedOn w:val="a"/>
    <w:rsid w:val="00C26403"/>
    <w:pPr>
      <w:pBdr>
        <w:top w:color="auto" w:space="0" w:sz="4" w:val="single"/>
        <w:left w:color="auto" w:space="0" w:sz="8" w:val="single"/>
        <w:bottom w:color="auto" w:space="0" w:sz="4" w:val="single"/>
      </w:pBdr>
      <w:spacing w:after="100" w:afterAutospacing="1" w:before="100" w:beforeAutospacing="1" w:line="240" w:lineRule="auto"/>
    </w:pPr>
    <w:rPr>
      <w:rFonts w:ascii="Times New Roman" w:hAnsi="Times New Roman"/>
      <w:sz w:val="16"/>
      <w:szCs w:val="16"/>
    </w:rPr>
  </w:style>
  <w:style w:type="paragraph" w:styleId="xl93" w:customStyle="1">
    <w:name w:val="xl93"/>
    <w:basedOn w:val="a"/>
    <w:rsid w:val="00C26403"/>
    <w:pPr>
      <w:pBdr>
        <w:top w:color="auto" w:space="0" w:sz="4" w:val="single"/>
        <w:left w:color="auto" w:space="0" w:sz="4" w:val="single"/>
        <w:bottom w:color="auto" w:space="0" w:sz="4" w:val="single"/>
        <w:right w:color="auto" w:space="0" w:sz="8" w:val="single"/>
      </w:pBdr>
      <w:shd w:color="000000" w:fill="ffffff" w:val="clear"/>
      <w:spacing w:after="100" w:afterAutospacing="1" w:before="100" w:beforeAutospacing="1" w:line="240" w:lineRule="auto"/>
    </w:pPr>
    <w:rPr>
      <w:rFonts w:ascii="Times New Roman" w:hAnsi="Times New Roman"/>
      <w:sz w:val="16"/>
      <w:szCs w:val="16"/>
    </w:rPr>
  </w:style>
  <w:style w:type="paragraph" w:styleId="xl94" w:customStyle="1">
    <w:name w:val="xl94"/>
    <w:basedOn w:val="a"/>
    <w:rsid w:val="00C26403"/>
    <w:pPr>
      <w:pBdr>
        <w:top w:color="auto" w:space="0" w:sz="4" w:val="single"/>
        <w:left w:color="auto" w:space="0" w:sz="4" w:val="single"/>
        <w:bottom w:color="auto" w:space="0" w:sz="4" w:val="single"/>
      </w:pBdr>
      <w:shd w:color="000000" w:fill="ffffff" w:val="clear"/>
      <w:spacing w:after="100" w:afterAutospacing="1" w:before="100" w:beforeAutospacing="1" w:line="240" w:lineRule="auto"/>
    </w:pPr>
    <w:rPr>
      <w:rFonts w:ascii="Times New Roman" w:hAnsi="Times New Roman"/>
      <w:sz w:val="16"/>
      <w:szCs w:val="16"/>
    </w:rPr>
  </w:style>
  <w:style w:type="paragraph" w:styleId="xl95" w:customStyle="1">
    <w:name w:val="xl95"/>
    <w:basedOn w:val="a"/>
    <w:rsid w:val="00C26403"/>
    <w:pPr>
      <w:pBdr>
        <w:top w:color="auto" w:space="0" w:sz="4" w:val="single"/>
        <w:left w:color="auto" w:space="0" w:sz="4" w:val="single"/>
        <w:bottom w:color="auto" w:space="0" w:sz="4" w:val="single"/>
      </w:pBdr>
      <w:shd w:color="000000" w:fill="ffffff" w:val="clear"/>
      <w:spacing w:after="100" w:afterAutospacing="1" w:before="100" w:beforeAutospacing="1" w:line="240" w:lineRule="auto"/>
      <w:jc w:val="center"/>
    </w:pPr>
    <w:rPr>
      <w:rFonts w:ascii="Times New Roman" w:hAnsi="Times New Roman"/>
      <w:sz w:val="16"/>
      <w:szCs w:val="16"/>
    </w:rPr>
  </w:style>
  <w:style w:type="paragraph" w:styleId="xl96" w:customStyle="1">
    <w:name w:val="xl96"/>
    <w:basedOn w:val="a"/>
    <w:rsid w:val="00C26403"/>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line="240" w:lineRule="auto"/>
      <w:jc w:val="center"/>
    </w:pPr>
    <w:rPr>
      <w:rFonts w:ascii="Times New Roman" w:hAnsi="Times New Roman"/>
      <w:sz w:val="16"/>
      <w:szCs w:val="16"/>
    </w:rPr>
  </w:style>
  <w:style w:type="paragraph" w:styleId="xl97" w:customStyle="1">
    <w:name w:val="xl97"/>
    <w:basedOn w:val="a"/>
    <w:rsid w:val="00C26403"/>
    <w:pPr>
      <w:pBdr>
        <w:top w:color="auto" w:space="0" w:sz="4" w:val="single"/>
        <w:left w:color="auto" w:space="0" w:sz="4" w:val="single"/>
        <w:bottom w:color="auto" w:space="0" w:sz="4" w:val="single"/>
      </w:pBdr>
      <w:shd w:color="000000" w:fill="ffffff" w:val="clear"/>
      <w:spacing w:after="100" w:afterAutospacing="1" w:before="100" w:beforeAutospacing="1" w:line="240" w:lineRule="auto"/>
      <w:jc w:val="center"/>
    </w:pPr>
    <w:rPr>
      <w:rFonts w:ascii="Times New Roman" w:hAnsi="Times New Roman"/>
      <w:sz w:val="16"/>
      <w:szCs w:val="16"/>
    </w:rPr>
  </w:style>
  <w:style w:type="paragraph" w:styleId="xl98" w:customStyle="1">
    <w:name w:val="xl98"/>
    <w:basedOn w:val="a"/>
    <w:rsid w:val="00C26403"/>
    <w:pPr>
      <w:pBdr>
        <w:top w:color="auto" w:space="0" w:sz="4" w:val="single"/>
        <w:left w:color="auto" w:space="0" w:sz="8" w:val="single"/>
        <w:bottom w:color="auto" w:space="0" w:sz="4" w:val="single"/>
      </w:pBdr>
      <w:shd w:color="000000" w:fill="ffffff" w:val="clear"/>
      <w:spacing w:after="100" w:afterAutospacing="1" w:before="100" w:beforeAutospacing="1" w:line="240" w:lineRule="auto"/>
    </w:pPr>
    <w:rPr>
      <w:rFonts w:ascii="Times New Roman" w:hAnsi="Times New Roman"/>
      <w:sz w:val="16"/>
      <w:szCs w:val="16"/>
    </w:rPr>
  </w:style>
  <w:style w:type="paragraph" w:styleId="xl99" w:customStyle="1">
    <w:name w:val="xl99"/>
    <w:basedOn w:val="a"/>
    <w:rsid w:val="00C26403"/>
    <w:pPr>
      <w:pBdr>
        <w:top w:color="auto" w:space="0" w:sz="4" w:val="single"/>
        <w:left w:color="auto" w:space="0" w:sz="4" w:val="single"/>
        <w:bottom w:color="auto" w:space="0" w:sz="4" w:val="single"/>
        <w:right w:color="auto" w:space="0" w:sz="8" w:val="single"/>
      </w:pBdr>
      <w:spacing w:after="100" w:afterAutospacing="1" w:before="100" w:beforeAutospacing="1" w:line="240" w:lineRule="auto"/>
    </w:pPr>
    <w:rPr>
      <w:rFonts w:ascii="Times New Roman" w:hAnsi="Times New Roman"/>
      <w:b w:val="1"/>
      <w:bCs w:val="1"/>
      <w:sz w:val="16"/>
      <w:szCs w:val="16"/>
    </w:rPr>
  </w:style>
  <w:style w:type="paragraph" w:styleId="xl100" w:customStyle="1">
    <w:name w:val="xl100"/>
    <w:basedOn w:val="a"/>
    <w:rsid w:val="00C26403"/>
    <w:pPr>
      <w:pBdr>
        <w:top w:color="auto" w:space="0" w:sz="4" w:val="single"/>
        <w:left w:color="auto" w:space="0" w:sz="4" w:val="single"/>
        <w:bottom w:color="auto" w:space="0" w:sz="4" w:val="single"/>
      </w:pBdr>
      <w:spacing w:after="100" w:afterAutospacing="1" w:before="100" w:beforeAutospacing="1" w:line="240" w:lineRule="auto"/>
    </w:pPr>
    <w:rPr>
      <w:rFonts w:ascii="Times New Roman" w:hAnsi="Times New Roman"/>
      <w:b w:val="1"/>
      <w:bCs w:val="1"/>
      <w:sz w:val="16"/>
      <w:szCs w:val="16"/>
    </w:rPr>
  </w:style>
  <w:style w:type="paragraph" w:styleId="xl101" w:customStyle="1">
    <w:name w:val="xl101"/>
    <w:basedOn w:val="a"/>
    <w:rsid w:val="00C26403"/>
    <w:pPr>
      <w:pBdr>
        <w:top w:color="auto" w:space="0" w:sz="4" w:val="single"/>
        <w:left w:color="auto" w:space="0" w:sz="4" w:val="single"/>
        <w:bottom w:color="auto" w:space="0" w:sz="4" w:val="single"/>
      </w:pBdr>
      <w:spacing w:after="100" w:afterAutospacing="1" w:before="100" w:beforeAutospacing="1" w:line="240" w:lineRule="auto"/>
      <w:jc w:val="center"/>
    </w:pPr>
    <w:rPr>
      <w:rFonts w:ascii="Times New Roman" w:hAnsi="Times New Roman"/>
      <w:b w:val="1"/>
      <w:bCs w:val="1"/>
      <w:sz w:val="16"/>
      <w:szCs w:val="16"/>
    </w:rPr>
  </w:style>
  <w:style w:type="paragraph" w:styleId="xl102" w:customStyle="1">
    <w:name w:val="xl102"/>
    <w:basedOn w:val="a"/>
    <w:rsid w:val="00C26403"/>
    <w:pPr>
      <w:pBdr>
        <w:top w:color="auto" w:space="0" w:sz="4" w:val="single"/>
        <w:left w:color="auto" w:space="0" w:sz="4" w:val="single"/>
        <w:bottom w:color="auto" w:space="0" w:sz="4" w:val="single"/>
        <w:right w:color="auto" w:space="0" w:sz="4" w:val="single"/>
      </w:pBdr>
      <w:spacing w:after="100" w:afterAutospacing="1" w:before="100" w:beforeAutospacing="1" w:line="240" w:lineRule="auto"/>
      <w:jc w:val="center"/>
    </w:pPr>
    <w:rPr>
      <w:rFonts w:ascii="Times New Roman" w:hAnsi="Times New Roman"/>
      <w:b w:val="1"/>
      <w:bCs w:val="1"/>
      <w:sz w:val="16"/>
      <w:szCs w:val="16"/>
    </w:rPr>
  </w:style>
  <w:style w:type="paragraph" w:styleId="xl103" w:customStyle="1">
    <w:name w:val="xl103"/>
    <w:basedOn w:val="a"/>
    <w:rsid w:val="00C26403"/>
    <w:pPr>
      <w:pBdr>
        <w:top w:color="auto" w:space="0" w:sz="4" w:val="single"/>
        <w:left w:color="auto" w:space="0" w:sz="4" w:val="single"/>
        <w:bottom w:color="auto" w:space="0" w:sz="4" w:val="single"/>
      </w:pBdr>
      <w:spacing w:after="100" w:afterAutospacing="1" w:before="100" w:beforeAutospacing="1" w:line="240" w:lineRule="auto"/>
      <w:jc w:val="center"/>
    </w:pPr>
    <w:rPr>
      <w:rFonts w:ascii="Times New Roman" w:hAnsi="Times New Roman"/>
      <w:b w:val="1"/>
      <w:bCs w:val="1"/>
      <w:sz w:val="16"/>
      <w:szCs w:val="16"/>
    </w:rPr>
  </w:style>
  <w:style w:type="paragraph" w:styleId="xl104" w:customStyle="1">
    <w:name w:val="xl104"/>
    <w:basedOn w:val="a"/>
    <w:rsid w:val="00C26403"/>
    <w:pPr>
      <w:pBdr>
        <w:top w:color="auto" w:space="0" w:sz="4" w:val="single"/>
        <w:left w:color="auto" w:space="0" w:sz="8" w:val="single"/>
        <w:bottom w:color="auto" w:space="0" w:sz="4" w:val="single"/>
      </w:pBdr>
      <w:spacing w:after="100" w:afterAutospacing="1" w:before="100" w:beforeAutospacing="1" w:line="240" w:lineRule="auto"/>
    </w:pPr>
    <w:rPr>
      <w:rFonts w:ascii="Times New Roman" w:hAnsi="Times New Roman"/>
      <w:b w:val="1"/>
      <w:bCs w:val="1"/>
      <w:sz w:val="16"/>
      <w:szCs w:val="16"/>
    </w:rPr>
  </w:style>
  <w:style w:type="paragraph" w:styleId="xl105" w:customStyle="1">
    <w:name w:val="xl105"/>
    <w:basedOn w:val="a"/>
    <w:rsid w:val="00C26403"/>
    <w:pPr>
      <w:pBdr>
        <w:top w:color="auto" w:space="0" w:sz="8" w:val="single"/>
        <w:left w:color="auto" w:space="0" w:sz="4" w:val="single"/>
        <w:bottom w:color="auto" w:space="0" w:sz="4" w:val="single"/>
        <w:right w:color="auto" w:space="0" w:sz="8" w:val="single"/>
      </w:pBdr>
      <w:spacing w:after="100" w:afterAutospacing="1" w:before="100" w:beforeAutospacing="1" w:line="240" w:lineRule="auto"/>
    </w:pPr>
    <w:rPr>
      <w:rFonts w:ascii="Times New Roman" w:hAnsi="Times New Roman"/>
      <w:b w:val="1"/>
      <w:bCs w:val="1"/>
      <w:sz w:val="16"/>
      <w:szCs w:val="16"/>
    </w:rPr>
  </w:style>
  <w:style w:type="paragraph" w:styleId="xl106" w:customStyle="1">
    <w:name w:val="xl106"/>
    <w:basedOn w:val="a"/>
    <w:rsid w:val="00C26403"/>
    <w:pPr>
      <w:pBdr>
        <w:top w:color="auto" w:space="0" w:sz="8" w:val="single"/>
        <w:left w:color="auto" w:space="0" w:sz="4" w:val="single"/>
        <w:bottom w:color="auto" w:space="0" w:sz="4" w:val="single"/>
      </w:pBdr>
      <w:spacing w:after="100" w:afterAutospacing="1" w:before="100" w:beforeAutospacing="1" w:line="240" w:lineRule="auto"/>
    </w:pPr>
    <w:rPr>
      <w:rFonts w:ascii="Times New Roman" w:hAnsi="Times New Roman"/>
      <w:b w:val="1"/>
      <w:bCs w:val="1"/>
      <w:sz w:val="16"/>
      <w:szCs w:val="16"/>
    </w:rPr>
  </w:style>
  <w:style w:type="paragraph" w:styleId="xl107" w:customStyle="1">
    <w:name w:val="xl107"/>
    <w:basedOn w:val="a"/>
    <w:rsid w:val="00C26403"/>
    <w:pPr>
      <w:pBdr>
        <w:top w:color="auto" w:space="0" w:sz="8" w:val="single"/>
        <w:bottom w:color="auto" w:space="0" w:sz="4" w:val="single"/>
      </w:pBdr>
      <w:spacing w:after="100" w:afterAutospacing="1" w:before="100" w:beforeAutospacing="1" w:line="240" w:lineRule="auto"/>
    </w:pPr>
    <w:rPr>
      <w:rFonts w:ascii="Times New Roman" w:hAnsi="Times New Roman"/>
      <w:sz w:val="24"/>
      <w:szCs w:val="24"/>
    </w:rPr>
  </w:style>
  <w:style w:type="paragraph" w:styleId="xl108" w:customStyle="1">
    <w:name w:val="xl108"/>
    <w:basedOn w:val="a"/>
    <w:rsid w:val="00C26403"/>
    <w:pPr>
      <w:pBdr>
        <w:top w:color="auto" w:space="0" w:sz="8" w:val="single"/>
        <w:left w:color="auto" w:space="0" w:sz="4" w:val="single"/>
        <w:bottom w:color="auto" w:space="0" w:sz="4" w:val="single"/>
      </w:pBdr>
      <w:spacing w:after="100" w:afterAutospacing="1" w:before="100" w:beforeAutospacing="1" w:line="240" w:lineRule="auto"/>
      <w:jc w:val="center"/>
    </w:pPr>
    <w:rPr>
      <w:rFonts w:ascii="Times New Roman" w:hAnsi="Times New Roman"/>
      <w:b w:val="1"/>
      <w:bCs w:val="1"/>
      <w:sz w:val="16"/>
      <w:szCs w:val="16"/>
    </w:rPr>
  </w:style>
  <w:style w:type="paragraph" w:styleId="xl109" w:customStyle="1">
    <w:name w:val="xl109"/>
    <w:basedOn w:val="a"/>
    <w:rsid w:val="00C26403"/>
    <w:pPr>
      <w:pBdr>
        <w:top w:color="auto" w:space="0" w:sz="8" w:val="single"/>
        <w:bottom w:color="auto" w:space="0" w:sz="4" w:val="single"/>
      </w:pBdr>
      <w:spacing w:after="100" w:afterAutospacing="1" w:before="100" w:beforeAutospacing="1" w:line="240" w:lineRule="auto"/>
      <w:jc w:val="center"/>
    </w:pPr>
    <w:rPr>
      <w:rFonts w:ascii="Times New Roman" w:hAnsi="Times New Roman"/>
      <w:sz w:val="16"/>
      <w:szCs w:val="16"/>
    </w:rPr>
  </w:style>
  <w:style w:type="paragraph" w:styleId="xl110" w:customStyle="1">
    <w:name w:val="xl110"/>
    <w:basedOn w:val="a"/>
    <w:rsid w:val="00C26403"/>
    <w:pPr>
      <w:pBdr>
        <w:top w:color="auto" w:space="0" w:sz="8" w:val="single"/>
        <w:left w:color="auto" w:space="0" w:sz="4" w:val="single"/>
        <w:bottom w:color="auto" w:space="0" w:sz="4" w:val="single"/>
        <w:right w:color="auto" w:space="0" w:sz="4" w:val="single"/>
      </w:pBdr>
      <w:spacing w:after="100" w:afterAutospacing="1" w:before="100" w:beforeAutospacing="1" w:line="240" w:lineRule="auto"/>
      <w:jc w:val="center"/>
    </w:pPr>
    <w:rPr>
      <w:rFonts w:ascii="Times New Roman" w:hAnsi="Times New Roman"/>
      <w:b w:val="1"/>
      <w:bCs w:val="1"/>
      <w:sz w:val="16"/>
      <w:szCs w:val="16"/>
    </w:rPr>
  </w:style>
  <w:style w:type="paragraph" w:styleId="xl111" w:customStyle="1">
    <w:name w:val="xl111"/>
    <w:basedOn w:val="a"/>
    <w:rsid w:val="00C26403"/>
    <w:pPr>
      <w:pBdr>
        <w:top w:color="auto" w:space="0" w:sz="8" w:val="single"/>
        <w:left w:color="auto" w:space="0" w:sz="4" w:val="single"/>
        <w:bottom w:color="auto" w:space="0" w:sz="4" w:val="single"/>
      </w:pBdr>
      <w:spacing w:after="100" w:afterAutospacing="1" w:before="100" w:beforeAutospacing="1" w:line="240" w:lineRule="auto"/>
      <w:jc w:val="center"/>
    </w:pPr>
    <w:rPr>
      <w:rFonts w:ascii="Times New Roman" w:hAnsi="Times New Roman"/>
      <w:b w:val="1"/>
      <w:bCs w:val="1"/>
      <w:sz w:val="16"/>
      <w:szCs w:val="16"/>
    </w:rPr>
  </w:style>
  <w:style w:type="paragraph" w:styleId="xl112" w:customStyle="1">
    <w:name w:val="xl112"/>
    <w:basedOn w:val="a"/>
    <w:rsid w:val="00C26403"/>
    <w:pPr>
      <w:pBdr>
        <w:top w:color="auto" w:space="0" w:sz="8" w:val="single"/>
        <w:left w:color="auto" w:space="0" w:sz="8" w:val="single"/>
        <w:bottom w:color="auto" w:space="0" w:sz="4" w:val="single"/>
      </w:pBdr>
      <w:spacing w:after="100" w:afterAutospacing="1" w:before="100" w:beforeAutospacing="1" w:line="240" w:lineRule="auto"/>
    </w:pPr>
    <w:rPr>
      <w:rFonts w:ascii="Times New Roman" w:hAnsi="Times New Roman"/>
      <w:b w:val="1"/>
      <w:bCs w:val="1"/>
      <w:sz w:val="16"/>
      <w:szCs w:val="16"/>
    </w:rPr>
  </w:style>
  <w:style w:type="character" w:styleId="FontStyle12" w:customStyle="1">
    <w:name w:val="Font Style12"/>
    <w:basedOn w:val="a0"/>
    <w:rsid w:val="00C26403"/>
    <w:rPr>
      <w:rFonts w:ascii="Times New Roman" w:cs="Times New Roman" w:hAnsi="Times New Roman" w:hint="default"/>
      <w:sz w:val="26"/>
      <w:szCs w:val="26"/>
    </w:rPr>
  </w:style>
  <w:style w:type="paragraph" w:styleId="Style10" w:customStyle="1">
    <w:name w:val="Style10"/>
    <w:basedOn w:val="a"/>
    <w:rsid w:val="00C26403"/>
    <w:pPr>
      <w:widowControl w:val="0"/>
      <w:autoSpaceDE w:val="0"/>
      <w:autoSpaceDN w:val="0"/>
      <w:adjustRightInd w:val="0"/>
      <w:spacing w:after="0" w:line="326" w:lineRule="exact"/>
      <w:ind w:hanging="346"/>
    </w:pPr>
    <w:rPr>
      <w:rFonts w:ascii="Times New Roman" w:hAnsi="Times New Roman"/>
      <w:sz w:val="24"/>
      <w:szCs w:val="24"/>
    </w:rPr>
  </w:style>
  <w:style w:type="paragraph" w:styleId="43" w:customStyle="1">
    <w:name w:val="4"/>
    <w:basedOn w:val="a"/>
    <w:next w:val="af0"/>
    <w:qFormat w:val="1"/>
    <w:rsid w:val="00EB7CFE"/>
    <w:pPr>
      <w:spacing w:after="0" w:line="240" w:lineRule="auto"/>
      <w:jc w:val="center"/>
    </w:pPr>
    <w:rPr>
      <w:rFonts w:ascii="Times New Roman" w:hAnsi="Times New Roman"/>
      <w:i w:val="1"/>
      <w:iCs w:val="1"/>
      <w:sz w:val="26"/>
      <w:szCs w:val="24"/>
    </w:rPr>
  </w:style>
  <w:style w:type="paragraph" w:styleId="TableContents" w:customStyle="1">
    <w:name w:val="Table Contents"/>
    <w:basedOn w:val="Standard"/>
    <w:rsid w:val="00BF2342"/>
    <w:pPr>
      <w:widowControl w:val="0"/>
      <w:suppressLineNumbers w:val="1"/>
    </w:pPr>
    <w:rPr>
      <w:rFonts w:cs="Tahoma" w:eastAsia="Andale Sans UI"/>
      <w:lang w:bidi="fa-IR" w:eastAsia="ja-JP" w:val="de-DE"/>
    </w:rPr>
  </w:style>
  <w:style w:type="paragraph" w:styleId="afa" w:customStyle="1">
    <w:name w:val="Содержимое таблицы"/>
    <w:basedOn w:val="a"/>
    <w:rsid w:val="00BF2342"/>
    <w:pPr>
      <w:widowControl w:val="0"/>
      <w:suppressLineNumbers w:val="1"/>
      <w:suppressAutoHyphens w:val="1"/>
      <w:spacing w:after="0" w:line="100" w:lineRule="atLeast"/>
    </w:pPr>
    <w:rPr>
      <w:rFonts w:ascii="Times New Roman" w:cs="Tahoma" w:eastAsia="Andale Sans UI" w:hAnsi="Times New Roman"/>
      <w:kern w:val="1"/>
      <w:sz w:val="24"/>
      <w:szCs w:val="24"/>
      <w:lang w:bidi="fa-IR" w:eastAsia="fa-IR" w:val="de-DE"/>
    </w:rPr>
  </w:style>
  <w:style w:type="paragraph" w:styleId="afb" w:customStyle="1">
    <w:name w:val="Табличный"/>
    <w:basedOn w:val="a"/>
    <w:qFormat w:val="1"/>
    <w:rsid w:val="00BF2342"/>
    <w:pPr>
      <w:spacing w:after="0" w:line="240" w:lineRule="auto"/>
      <w:jc w:val="both"/>
    </w:pPr>
    <w:rPr>
      <w:rFonts w:ascii="Times New Roman" w:hAnsi="Times New Roman"/>
      <w:sz w:val="20"/>
      <w:szCs w:val="24"/>
    </w:rPr>
  </w:style>
  <w:style w:type="paragraph" w:styleId="afc" w:customStyle="1">
    <w:name w:val="Мой стиль"/>
    <w:basedOn w:val="21"/>
    <w:autoRedefine w:val="1"/>
    <w:rsid w:val="00BF2342"/>
    <w:pPr>
      <w:widowControl w:val="0"/>
      <w:tabs>
        <w:tab w:val="num" w:pos="0"/>
      </w:tabs>
      <w:autoSpaceDE w:val="0"/>
      <w:autoSpaceDN w:val="0"/>
      <w:spacing w:after="0" w:line="240" w:lineRule="auto"/>
      <w:ind w:firstLine="709"/>
      <w:jc w:val="both"/>
    </w:pPr>
    <w:rPr>
      <w:rFonts w:ascii="Times New Roman" w:hAnsi="Times New Roman"/>
      <w:color w:val="000000"/>
      <w:sz w:val="28"/>
      <w:szCs w:val="28"/>
      <w:lang w:eastAsia="x-none" w:val="x-none"/>
    </w:rPr>
  </w:style>
  <w:style w:type="character" w:styleId="afd" w:customStyle="1">
    <w:name w:val="Основной текст_"/>
    <w:rsid w:val="00BF2342"/>
    <w:rPr>
      <w:rFonts w:ascii="Times New Roman" w:eastAsia="Times New Roman" w:hAnsi="Times New Roman"/>
      <w:sz w:val="27"/>
      <w:szCs w:val="27"/>
      <w:shd w:color="auto" w:fill="ffffff" w:val="clear"/>
    </w:rPr>
  </w:style>
  <w:style w:type="paragraph" w:styleId="afe">
    <w:name w:val="Document Map"/>
    <w:basedOn w:val="a"/>
    <w:link w:val="aff"/>
    <w:uiPriority w:val="99"/>
    <w:semiHidden w:val="1"/>
    <w:unhideWhenUsed w:val="1"/>
    <w:rsid w:val="00BF2342"/>
    <w:rPr>
      <w:rFonts w:ascii="Tahoma" w:hAnsi="Tahoma"/>
      <w:sz w:val="16"/>
      <w:szCs w:val="16"/>
      <w:lang w:eastAsia="x-none" w:val="x-none"/>
    </w:rPr>
  </w:style>
  <w:style w:type="character" w:styleId="aff" w:customStyle="1">
    <w:name w:val="Схема документа Знак"/>
    <w:basedOn w:val="a0"/>
    <w:link w:val="afe"/>
    <w:uiPriority w:val="99"/>
    <w:semiHidden w:val="1"/>
    <w:rsid w:val="00BF2342"/>
    <w:rPr>
      <w:rFonts w:ascii="Tahoma" w:cs="Times New Roman" w:eastAsia="Times New Roman" w:hAnsi="Tahoma"/>
      <w:sz w:val="16"/>
      <w:szCs w:val="16"/>
      <w:lang w:eastAsia="x-none" w:val="x-none"/>
    </w:rPr>
  </w:style>
  <w:style w:type="paragraph" w:styleId="aff0">
    <w:name w:val="Balloon Text"/>
    <w:basedOn w:val="a"/>
    <w:link w:val="aff1"/>
    <w:semiHidden w:val="1"/>
    <w:unhideWhenUsed w:val="1"/>
    <w:rsid w:val="00BF2342"/>
    <w:pPr>
      <w:spacing w:after="0" w:line="240" w:lineRule="auto"/>
    </w:pPr>
    <w:rPr>
      <w:rFonts w:ascii="Segoe UI" w:cs="Segoe UI" w:hAnsi="Segoe UI"/>
      <w:sz w:val="18"/>
      <w:szCs w:val="18"/>
    </w:rPr>
  </w:style>
  <w:style w:type="character" w:styleId="aff1" w:customStyle="1">
    <w:name w:val="Текст выноски Знак"/>
    <w:basedOn w:val="a0"/>
    <w:link w:val="aff0"/>
    <w:uiPriority w:val="99"/>
    <w:semiHidden w:val="1"/>
    <w:rsid w:val="00BF2342"/>
    <w:rPr>
      <w:rFonts w:ascii="Segoe UI" w:cs="Segoe UI" w:eastAsia="Times New Roman" w:hAnsi="Segoe UI"/>
      <w:sz w:val="18"/>
      <w:szCs w:val="18"/>
      <w:lang w:eastAsia="ru-RU"/>
    </w:rPr>
  </w:style>
  <w:style w:type="character" w:styleId="70" w:customStyle="1">
    <w:name w:val="Заголовок 7 Знак"/>
    <w:basedOn w:val="a0"/>
    <w:link w:val="7"/>
    <w:uiPriority w:val="99"/>
    <w:rsid w:val="00BF2342"/>
    <w:rPr>
      <w:rFonts w:ascii="Times New Roman" w:cs="Times New Roman" w:eastAsia="Times New Roman" w:hAnsi="Times New Roman"/>
      <w:sz w:val="24"/>
      <w:szCs w:val="24"/>
      <w:lang w:eastAsia="ru-RU"/>
    </w:rPr>
  </w:style>
  <w:style w:type="character" w:styleId="80" w:customStyle="1">
    <w:name w:val="Заголовок 8 Знак"/>
    <w:basedOn w:val="a0"/>
    <w:link w:val="8"/>
    <w:uiPriority w:val="9"/>
    <w:rsid w:val="00BF2342"/>
    <w:rPr>
      <w:rFonts w:ascii="Times New Roman" w:cs="Times New Roman" w:eastAsia="Times New Roman" w:hAnsi="Times New Roman"/>
      <w:i w:val="1"/>
      <w:iCs w:val="1"/>
      <w:sz w:val="24"/>
      <w:szCs w:val="24"/>
      <w:lang w:eastAsia="ru-RU"/>
    </w:rPr>
  </w:style>
  <w:style w:type="character" w:styleId="90" w:customStyle="1">
    <w:name w:val="Заголовок 9 Знак"/>
    <w:basedOn w:val="a0"/>
    <w:link w:val="9"/>
    <w:uiPriority w:val="9"/>
    <w:rsid w:val="00BF2342"/>
    <w:rPr>
      <w:rFonts w:ascii="Arial" w:cs="Arial" w:eastAsia="Times New Roman" w:hAnsi="Arial"/>
      <w:lang w:eastAsia="ru-RU"/>
    </w:rPr>
  </w:style>
  <w:style w:type="character" w:styleId="FontStyle29" w:customStyle="1">
    <w:name w:val="Font Style29"/>
    <w:rsid w:val="00BF2342"/>
    <w:rPr>
      <w:rFonts w:ascii="Times New Roman" w:cs="Times New Roman" w:hAnsi="Times New Roman"/>
      <w:sz w:val="18"/>
      <w:szCs w:val="18"/>
    </w:rPr>
  </w:style>
  <w:style w:type="paragraph" w:styleId="ConsNormal" w:customStyle="1">
    <w:name w:val="ConsNormal"/>
    <w:rsid w:val="00BF2342"/>
    <w:pPr>
      <w:widowControl w:val="0"/>
      <w:autoSpaceDE w:val="0"/>
      <w:autoSpaceDN w:val="0"/>
      <w:adjustRightInd w:val="0"/>
      <w:spacing w:after="0" w:line="240" w:lineRule="auto"/>
      <w:ind w:firstLine="720"/>
    </w:pPr>
    <w:rPr>
      <w:rFonts w:ascii="Arial" w:cs="Arial" w:eastAsia="Times New Roman" w:hAnsi="Arial"/>
      <w:sz w:val="20"/>
      <w:szCs w:val="20"/>
      <w:lang w:eastAsia="ru-RU"/>
    </w:rPr>
  </w:style>
  <w:style w:type="paragraph" w:styleId="aff2">
    <w:name w:val="Subtitle"/>
    <w:basedOn w:val="a"/>
    <w:next w:val="a"/>
    <w:link w:val="aff3"/>
    <w:uiPriority w:val="11"/>
    <w:qFormat w:val="1"/>
    <w:rsid w:val="00BF2342"/>
    <w:pPr>
      <w:numPr>
        <w:ilvl w:val="1"/>
      </w:numPr>
      <w:spacing w:after="0" w:line="240" w:lineRule="auto"/>
    </w:pPr>
    <w:rPr>
      <w:rFonts w:asciiTheme="majorHAnsi" w:cstheme="majorBidi" w:eastAsiaTheme="majorEastAsia" w:hAnsiTheme="majorHAnsi"/>
      <w:i w:val="1"/>
      <w:iCs w:val="1"/>
      <w:color w:val="5b9bd5" w:themeColor="accent1"/>
      <w:spacing w:val="15"/>
      <w:sz w:val="24"/>
      <w:szCs w:val="24"/>
    </w:rPr>
  </w:style>
  <w:style w:type="character" w:styleId="aff3" w:customStyle="1">
    <w:name w:val="Подзаголовок Знак"/>
    <w:basedOn w:val="a0"/>
    <w:link w:val="aff2"/>
    <w:uiPriority w:val="11"/>
    <w:rsid w:val="00BF2342"/>
    <w:rPr>
      <w:rFonts w:asciiTheme="majorHAnsi" w:cstheme="majorBidi" w:eastAsiaTheme="majorEastAsia" w:hAnsiTheme="majorHAnsi"/>
      <w:i w:val="1"/>
      <w:iCs w:val="1"/>
      <w:color w:val="5b9bd5" w:themeColor="accent1"/>
      <w:spacing w:val="15"/>
      <w:sz w:val="24"/>
      <w:szCs w:val="24"/>
      <w:lang w:eastAsia="ru-RU"/>
    </w:rPr>
  </w:style>
  <w:style w:type="paragraph" w:styleId="29">
    <w:name w:val="Quote"/>
    <w:basedOn w:val="a"/>
    <w:next w:val="a"/>
    <w:link w:val="2a"/>
    <w:uiPriority w:val="29"/>
    <w:qFormat w:val="1"/>
    <w:rsid w:val="00BF2342"/>
    <w:pPr>
      <w:spacing w:after="0" w:line="240" w:lineRule="auto"/>
    </w:pPr>
    <w:rPr>
      <w:rFonts w:ascii="Times New Roman" w:hAnsi="Times New Roman"/>
      <w:i w:val="1"/>
      <w:iCs w:val="1"/>
      <w:color w:val="000000" w:themeColor="text1"/>
      <w:sz w:val="24"/>
      <w:szCs w:val="24"/>
    </w:rPr>
  </w:style>
  <w:style w:type="character" w:styleId="2a" w:customStyle="1">
    <w:name w:val="Цитата 2 Знак"/>
    <w:basedOn w:val="a0"/>
    <w:link w:val="29"/>
    <w:uiPriority w:val="29"/>
    <w:rsid w:val="00BF2342"/>
    <w:rPr>
      <w:rFonts w:ascii="Times New Roman" w:cs="Times New Roman" w:eastAsia="Times New Roman" w:hAnsi="Times New Roman"/>
      <w:i w:val="1"/>
      <w:iCs w:val="1"/>
      <w:color w:val="000000" w:themeColor="text1"/>
      <w:sz w:val="24"/>
      <w:szCs w:val="24"/>
      <w:lang w:eastAsia="ru-RU"/>
    </w:rPr>
  </w:style>
  <w:style w:type="paragraph" w:styleId="31" w:customStyle="1">
    <w:name w:val="3"/>
    <w:basedOn w:val="a"/>
    <w:next w:val="af0"/>
    <w:qFormat w:val="1"/>
    <w:rsid w:val="005A7619"/>
    <w:pPr>
      <w:spacing w:after="0" w:line="240" w:lineRule="auto"/>
      <w:jc w:val="center"/>
    </w:pPr>
    <w:rPr>
      <w:rFonts w:ascii="Times New Roman" w:hAnsi="Times New Roman"/>
      <w:i w:val="1"/>
      <w:iCs w:val="1"/>
      <w:sz w:val="26"/>
      <w:szCs w:val="24"/>
    </w:rPr>
  </w:style>
  <w:style w:type="paragraph" w:styleId="Style1" w:customStyle="1">
    <w:name w:val="Style1"/>
    <w:basedOn w:val="a"/>
    <w:rsid w:val="00EB24B5"/>
    <w:pPr>
      <w:widowControl w:val="0"/>
      <w:autoSpaceDE w:val="0"/>
      <w:autoSpaceDN w:val="0"/>
      <w:adjustRightInd w:val="0"/>
      <w:spacing w:after="0" w:line="240" w:lineRule="auto"/>
    </w:pPr>
    <w:rPr>
      <w:rFonts w:ascii="Times New Roman" w:hAnsi="Times New Roman"/>
      <w:sz w:val="24"/>
      <w:szCs w:val="24"/>
    </w:rPr>
  </w:style>
  <w:style w:type="character" w:styleId="FontStyle11" w:customStyle="1">
    <w:name w:val="Font Style11"/>
    <w:rsid w:val="00EB24B5"/>
    <w:rPr>
      <w:rFonts w:ascii="Times New Roman" w:cs="Times New Roman" w:hAnsi="Times New Roman"/>
      <w:b w:val="1"/>
      <w:bCs w:val="1"/>
      <w:sz w:val="26"/>
      <w:szCs w:val="26"/>
    </w:rPr>
  </w:style>
  <w:style w:type="paragraph" w:styleId="2b" w:customStyle="1">
    <w:name w:val="2"/>
    <w:basedOn w:val="a"/>
    <w:next w:val="af0"/>
    <w:qFormat w:val="1"/>
    <w:rsid w:val="00EB24B5"/>
    <w:pPr>
      <w:spacing w:after="0" w:line="240" w:lineRule="auto"/>
      <w:jc w:val="center"/>
    </w:pPr>
    <w:rPr>
      <w:rFonts w:ascii="Times New Roman" w:hAnsi="Times New Roman"/>
      <w:b w:val="1"/>
      <w:bCs w:val="1"/>
      <w:sz w:val="28"/>
      <w:szCs w:val="24"/>
      <w:lang w:eastAsia="x-none" w:val="x-none"/>
    </w:rPr>
  </w:style>
  <w:style w:type="paragraph" w:styleId="15" w:customStyle="1">
    <w:name w:val="Заголовок1"/>
    <w:basedOn w:val="a"/>
    <w:next w:val="aff2"/>
    <w:rsid w:val="00521994"/>
    <w:pPr>
      <w:keepNext w:val="1"/>
      <w:widowControl w:val="0"/>
      <w:suppressAutoHyphens w:val="1"/>
      <w:spacing w:after="120" w:before="240" w:line="240" w:lineRule="auto"/>
      <w:jc w:val="center"/>
    </w:pPr>
    <w:rPr>
      <w:rFonts w:ascii="Arial" w:cs="Tahoma" w:eastAsia="Lucida Sans Unicode" w:hAnsi="Arial"/>
      <w:sz w:val="32"/>
      <w:szCs w:val="28"/>
    </w:rPr>
  </w:style>
  <w:style w:type="paragraph" w:styleId="16" w:customStyle="1">
    <w:name w:val="1"/>
    <w:basedOn w:val="a"/>
    <w:next w:val="af0"/>
    <w:qFormat w:val="1"/>
    <w:rsid w:val="002B2C9B"/>
    <w:pPr>
      <w:spacing w:after="0" w:line="240" w:lineRule="auto"/>
      <w:jc w:val="center"/>
    </w:pPr>
    <w:rPr>
      <w:rFonts w:ascii="Times New Roman" w:hAnsi="Times New Roman"/>
      <w:i w:val="1"/>
      <w:iCs w:val="1"/>
      <w:sz w:val="26"/>
      <w:szCs w:val="24"/>
    </w:rPr>
  </w:style>
  <w:style w:type="paragraph" w:styleId="aff4" w:customStyle="1">
    <w:basedOn w:val="a"/>
    <w:next w:val="af0"/>
    <w:qFormat w:val="1"/>
    <w:rsid w:val="006304CB"/>
    <w:pPr>
      <w:spacing w:after="0" w:line="240" w:lineRule="auto"/>
      <w:jc w:val="center"/>
    </w:pPr>
    <w:rPr>
      <w:rFonts w:ascii="Times New Roman" w:hAnsi="Times New Roman"/>
      <w:b w:val="1"/>
      <w:sz w:val="28"/>
      <w:szCs w:val="20"/>
    </w:rPr>
  </w:style>
  <w:style w:type="paragraph" w:styleId="17" w:customStyle="1">
    <w:name w:val="Обычный1"/>
    <w:rsid w:val="006304CB"/>
    <w:pPr>
      <w:widowControl w:val="0"/>
      <w:spacing w:after="0" w:line="240" w:lineRule="auto"/>
    </w:pPr>
    <w:rPr>
      <w:rFonts w:ascii="Times New Roman" w:cs="Times New Roman" w:eastAsia="Times New Roman" w:hAnsi="Times New Roman"/>
      <w:sz w:val="24"/>
      <w:szCs w:val="20"/>
      <w:lang w:eastAsia="ru-RU"/>
    </w:rPr>
  </w:style>
  <w:style w:type="paragraph" w:styleId="32">
    <w:name w:val="Body Text Indent 3"/>
    <w:basedOn w:val="a"/>
    <w:link w:val="33"/>
    <w:rsid w:val="004B6DE7"/>
    <w:pPr>
      <w:spacing w:after="120" w:line="240" w:lineRule="auto"/>
      <w:ind w:left="283"/>
    </w:pPr>
    <w:rPr>
      <w:sz w:val="16"/>
      <w:szCs w:val="16"/>
    </w:rPr>
  </w:style>
  <w:style w:type="character" w:styleId="33" w:customStyle="1">
    <w:name w:val="Основной текст с отступом 3 Знак"/>
    <w:basedOn w:val="a0"/>
    <w:link w:val="32"/>
    <w:rsid w:val="004B6DE7"/>
    <w:rPr>
      <w:rFonts w:ascii="Calibri" w:cs="Times New Roman" w:eastAsia="Times New Roman" w:hAnsi="Calibri"/>
      <w:sz w:val="16"/>
      <w:szCs w:val="16"/>
      <w:lang w:eastAsia="ru-RU"/>
    </w:rPr>
  </w:style>
  <w:style w:type="character" w:styleId="aff5" w:customStyle="1">
    <w:name w:val="Основной шрифт"/>
    <w:rsid w:val="004B6DE7"/>
  </w:style>
  <w:style w:type="character" w:styleId="FontStyle20" w:customStyle="1">
    <w:name w:val="Font Style20"/>
    <w:rsid w:val="004B6DE7"/>
    <w:rPr>
      <w:rFonts w:ascii="Times New Roman" w:cs="Times New Roman" w:hAnsi="Times New Roman"/>
      <w:sz w:val="22"/>
      <w:szCs w:val="22"/>
    </w:rPr>
  </w:style>
  <w:style w:type="character" w:styleId="FontStyle21" w:customStyle="1">
    <w:name w:val="Font Style21"/>
    <w:rsid w:val="004B6DE7"/>
    <w:rPr>
      <w:rFonts w:ascii="Times New Roman" w:cs="Times New Roman" w:hAnsi="Times New Roman"/>
      <w:b w:val="1"/>
      <w:bCs w:val="1"/>
      <w:sz w:val="22"/>
      <w:szCs w:val="22"/>
    </w:rPr>
  </w:style>
  <w:style w:type="paragraph" w:styleId="Style8" w:customStyle="1">
    <w:name w:val="Style8"/>
    <w:basedOn w:val="a"/>
    <w:rsid w:val="004B6DE7"/>
    <w:pPr>
      <w:widowControl w:val="0"/>
      <w:autoSpaceDE w:val="0"/>
      <w:autoSpaceDN w:val="0"/>
      <w:adjustRightInd w:val="0"/>
      <w:spacing w:after="0" w:line="240" w:lineRule="auto"/>
    </w:pPr>
    <w:rPr>
      <w:rFonts w:ascii="Times New Roman" w:hAnsi="Times New Roman"/>
      <w:sz w:val="24"/>
      <w:szCs w:val="24"/>
    </w:rPr>
  </w:style>
  <w:style w:type="paragraph" w:styleId="Style9" w:customStyle="1">
    <w:name w:val="Style9"/>
    <w:basedOn w:val="a"/>
    <w:rsid w:val="004B6DE7"/>
    <w:pPr>
      <w:widowControl w:val="0"/>
      <w:autoSpaceDE w:val="0"/>
      <w:autoSpaceDN w:val="0"/>
      <w:adjustRightInd w:val="0"/>
      <w:spacing w:after="0" w:line="280" w:lineRule="exact"/>
      <w:ind w:firstLine="257"/>
    </w:pPr>
    <w:rPr>
      <w:rFonts w:ascii="Times New Roman" w:hAnsi="Times New Roman"/>
      <w:sz w:val="24"/>
      <w:szCs w:val="24"/>
    </w:rPr>
  </w:style>
  <w:style w:type="paragraph" w:styleId="Style13" w:customStyle="1">
    <w:name w:val="Style13"/>
    <w:basedOn w:val="a"/>
    <w:rsid w:val="004B6DE7"/>
    <w:pPr>
      <w:widowControl w:val="0"/>
      <w:autoSpaceDE w:val="0"/>
      <w:autoSpaceDN w:val="0"/>
      <w:adjustRightInd w:val="0"/>
      <w:spacing w:after="0" w:line="276" w:lineRule="exact"/>
    </w:pPr>
    <w:rPr>
      <w:rFonts w:ascii="Times New Roman" w:hAnsi="Times New Roman"/>
      <w:sz w:val="24"/>
      <w:szCs w:val="24"/>
    </w:rPr>
  </w:style>
  <w:style w:type="paragraph" w:styleId="Style15" w:customStyle="1">
    <w:name w:val="Style15"/>
    <w:basedOn w:val="a"/>
    <w:rsid w:val="004B6DE7"/>
    <w:pPr>
      <w:widowControl w:val="0"/>
      <w:autoSpaceDE w:val="0"/>
      <w:autoSpaceDN w:val="0"/>
      <w:adjustRightInd w:val="0"/>
      <w:spacing w:after="0" w:line="240" w:lineRule="auto"/>
    </w:pPr>
    <w:rPr>
      <w:rFonts w:ascii="Times New Roman" w:hAnsi="Times New Roman"/>
      <w:sz w:val="24"/>
      <w:szCs w:val="24"/>
    </w:rPr>
  </w:style>
  <w:style w:type="paragraph" w:styleId="18" w:customStyle="1">
    <w:name w:val="Без интервала1"/>
    <w:rsid w:val="004B6DE7"/>
    <w:pPr>
      <w:spacing w:after="0" w:line="240" w:lineRule="auto"/>
    </w:pPr>
    <w:rPr>
      <w:rFonts w:ascii="Times New Roman" w:cs="Times New Roman" w:eastAsia="Calibri" w:hAnsi="Times New Roman"/>
      <w:sz w:val="24"/>
      <w:szCs w:val="24"/>
      <w:lang w:eastAsia="ru-RU"/>
    </w:rPr>
  </w:style>
  <w:style w:type="paragraph" w:styleId="2c" w:customStyle="1">
    <w:name w:val="Обычный2"/>
    <w:rsid w:val="004B6DE7"/>
    <w:pPr>
      <w:widowControl w:val="0"/>
      <w:spacing w:after="0" w:line="240" w:lineRule="auto"/>
    </w:pPr>
    <w:rPr>
      <w:rFonts w:ascii="Times New Roman" w:cs="Times New Roman" w:eastAsia="Times New Roman" w:hAnsi="Times New Roman"/>
      <w:sz w:val="24"/>
      <w:szCs w:val="20"/>
      <w:lang w:eastAsia="ru-RU"/>
    </w:rPr>
  </w:style>
  <w:style w:type="paragraph" w:styleId="212" w:customStyle="1">
    <w:name w:val="Основной текст 21"/>
    <w:basedOn w:val="2c"/>
    <w:rsid w:val="004B6DE7"/>
    <w:pPr>
      <w:ind w:left="720"/>
      <w:jc w:val="both"/>
    </w:pPr>
  </w:style>
  <w:style w:type="character" w:styleId="aff6">
    <w:name w:val="page number"/>
    <w:basedOn w:val="a0"/>
    <w:rsid w:val="004B6DE7"/>
  </w:style>
  <w:style w:type="paragraph" w:styleId="34">
    <w:name w:val="Body Text 3"/>
    <w:basedOn w:val="a"/>
    <w:link w:val="35"/>
    <w:rsid w:val="004B6DE7"/>
    <w:pPr>
      <w:spacing w:after="0" w:line="240" w:lineRule="auto"/>
      <w:jc w:val="both"/>
    </w:pPr>
    <w:rPr>
      <w:rFonts w:ascii="Times New Roman" w:hAnsi="Times New Roman"/>
      <w:sz w:val="24"/>
      <w:szCs w:val="24"/>
    </w:rPr>
  </w:style>
  <w:style w:type="character" w:styleId="35" w:customStyle="1">
    <w:name w:val="Основной текст 3 Знак"/>
    <w:basedOn w:val="a0"/>
    <w:link w:val="34"/>
    <w:rsid w:val="004B6DE7"/>
    <w:rPr>
      <w:rFonts w:ascii="Times New Roman" w:cs="Times New Roman" w:eastAsia="Times New Roman" w:hAnsi="Times New Roman"/>
      <w:sz w:val="24"/>
      <w:szCs w:val="24"/>
      <w:lang w:eastAsia="ru-RU"/>
    </w:rPr>
  </w:style>
  <w:style w:type="paragraph" w:styleId="aff7" w:customStyle="1">
    <w:basedOn w:val="a"/>
    <w:next w:val="af0"/>
    <w:qFormat w:val="1"/>
    <w:rsid w:val="00175621"/>
    <w:pPr>
      <w:spacing w:after="0" w:line="240" w:lineRule="auto"/>
      <w:jc w:val="center"/>
    </w:pPr>
    <w:rPr>
      <w:rFonts w:ascii="Verdana" w:hAnsi="Verdana"/>
      <w:i w:val="1"/>
      <w:iCs w:val="1"/>
      <w:sz w:val="26"/>
      <w:szCs w:val="24"/>
      <w:lang w:eastAsia="en-US" w:val="en-US"/>
    </w:rPr>
  </w:style>
  <w:style w:type="paragraph" w:styleId="Subtitle">
    <w:name w:val="Subtitle"/>
    <w:basedOn w:val="Normal"/>
    <w:next w:val="Normal"/>
    <w:pPr>
      <w:spacing w:after="0" w:line="240" w:lineRule="auto"/>
    </w:pPr>
    <w:rPr>
      <w:rFonts w:ascii="Calibri" w:cs="Calibri" w:eastAsia="Calibri" w:hAnsi="Calibri"/>
      <w:i w:val="1"/>
      <w:color w:val="5b9bd5"/>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40.0" w:type="dxa"/>
        <w:bottom w:w="0.0" w:type="dxa"/>
        <w:right w:w="40.0" w:type="dxa"/>
      </w:tblCellMar>
    </w:tblPr>
  </w:style>
  <w:style w:type="table" w:styleId="Table3">
    <w:basedOn w:val="TableNormal"/>
    <w:tblPr>
      <w:tblStyleRowBandSize w:val="1"/>
      <w:tblStyleColBandSize w:val="1"/>
      <w:tblCellMar>
        <w:top w:w="0.0" w:type="dxa"/>
        <w:left w:w="40.0" w:type="dxa"/>
        <w:bottom w:w="0.0" w:type="dxa"/>
        <w:right w:w="40.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75.0" w:type="dxa"/>
        <w:left w:w="0.0" w:type="dxa"/>
        <w:bottom w:w="75.0" w:type="dxa"/>
        <w:right w:w="0.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pPr>
    <w:rPr>
      <w:rFonts w:ascii="Calibri" w:cs="Calibri" w:eastAsia="Calibri" w:hAnsi="Calibri"/>
      <w:b w:val="0"/>
      <w:i w:val="1"/>
      <w:smallCaps w:val="0"/>
      <w:strike w:val="0"/>
      <w:color w:val="5b9bd5"/>
      <w:sz w:val="24"/>
      <w:szCs w:val="24"/>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about:blank" TargetMode="External"/><Relationship Id="rId22" Type="http://schemas.openxmlformats.org/officeDocument/2006/relationships/hyperlink" Target="about:blank" TargetMode="External"/><Relationship Id="rId21" Type="http://schemas.openxmlformats.org/officeDocument/2006/relationships/hyperlink" Target="about:blank" TargetMode="External"/><Relationship Id="rId24" Type="http://schemas.openxmlformats.org/officeDocument/2006/relationships/hyperlink" Target="about:blank" TargetMode="External"/><Relationship Id="rId23" Type="http://schemas.openxmlformats.org/officeDocument/2006/relationships/hyperlink" Target="about:bla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about:blank" TargetMode="External"/><Relationship Id="rId26" Type="http://schemas.openxmlformats.org/officeDocument/2006/relationships/hyperlink" Target="about:blank" TargetMode="External"/><Relationship Id="rId25" Type="http://schemas.openxmlformats.org/officeDocument/2006/relationships/hyperlink" Target="about:blank" TargetMode="External"/><Relationship Id="rId28" Type="http://schemas.openxmlformats.org/officeDocument/2006/relationships/header" Target="header1.xml"/><Relationship Id="rId27" Type="http://schemas.openxmlformats.org/officeDocument/2006/relationships/hyperlink" Target="about:blank"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about:blank" TargetMode="External"/><Relationship Id="rId8" Type="http://schemas.openxmlformats.org/officeDocument/2006/relationships/hyperlink" Target="about:blank" TargetMode="External"/><Relationship Id="rId11" Type="http://schemas.openxmlformats.org/officeDocument/2006/relationships/hyperlink" Target="about:blank" TargetMode="External"/><Relationship Id="rId10" Type="http://schemas.openxmlformats.org/officeDocument/2006/relationships/hyperlink" Target="about:blank" TargetMode="External"/><Relationship Id="rId13" Type="http://schemas.openxmlformats.org/officeDocument/2006/relationships/hyperlink" Target="about:blank" TargetMode="External"/><Relationship Id="rId12" Type="http://schemas.openxmlformats.org/officeDocument/2006/relationships/hyperlink" Target="about:blank" TargetMode="External"/><Relationship Id="rId15" Type="http://schemas.openxmlformats.org/officeDocument/2006/relationships/hyperlink" Target="about:blank" TargetMode="External"/><Relationship Id="rId14" Type="http://schemas.openxmlformats.org/officeDocument/2006/relationships/hyperlink" Target="about:blank" TargetMode="External"/><Relationship Id="rId17" Type="http://schemas.openxmlformats.org/officeDocument/2006/relationships/hyperlink" Target="about:blank" TargetMode="External"/><Relationship Id="rId16" Type="http://schemas.openxmlformats.org/officeDocument/2006/relationships/hyperlink" Target="about:blank" TargetMode="External"/><Relationship Id="rId19" Type="http://schemas.openxmlformats.org/officeDocument/2006/relationships/hyperlink" Target="about:blank" TargetMode="External"/><Relationship Id="rId18" Type="http://schemas.openxmlformats.org/officeDocument/2006/relationships/hyperlink" Target="about:bla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