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4B8" w:rsidRPr="001904B8" w:rsidRDefault="001904B8" w:rsidP="001904B8">
      <w:pPr>
        <w:pStyle w:val="a5"/>
        <w:ind w:left="-99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b/>
          <w:sz w:val="24"/>
          <w:szCs w:val="24"/>
          <w:lang w:eastAsia="ru-RU"/>
        </w:rPr>
        <w:t>Информация для участников специальной военной операции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1904B8">
        <w:rPr>
          <w:rFonts w:ascii="Times New Roman" w:hAnsi="Times New Roman" w:cs="Times New Roman"/>
          <w:sz w:val="24"/>
          <w:szCs w:val="24"/>
          <w:lang w:eastAsia="ru-RU"/>
        </w:rPr>
        <w:t>В соответствии с пунктом 1 распоряжения Президента Российской Федерации от 6 июня 2023 года № 174-рп «О дополнительных мерах социальной поддержки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лиц, проходящих службу в войсках национальной гвардии Российской Федерации, и членов их семей» (далее – распоряжение)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>в целях обеспечения социальной поддержки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лиц, проходящих (проходивших) службу в войсках национальной гвардии Российской Федерации и имеющих специальные звания полиции, и членов их семей органам государственной власти субъектов Российской Федерации рекомендовано:</w:t>
      </w:r>
    </w:p>
    <w:p w:rsid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>ринять законодательные акты, устанавливающие в соответствии с подпунктом 7 статьи 39.5 Земельного кодекса Российской Федерации случаи предоставления в собственность бесплатно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и лицам, проходящим (проходившим) службу в войсках национальной гвардии Российской Федерации и имеющим специальные звания</w:t>
      </w:r>
      <w:r w:rsidRPr="001904B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>полиции,</w:t>
      </w:r>
      <w:r w:rsidRPr="001904B8">
        <w:rPr>
          <w:rFonts w:ascii="Times New Roman" w:hAnsi="Times New Roman" w:cs="Times New Roman"/>
          <w:b/>
          <w:sz w:val="24"/>
          <w:szCs w:val="24"/>
          <w:lang w:eastAsia="ru-RU"/>
        </w:rPr>
        <w:t> удостоенным звания Героя Российской Федерации или</w:t>
      </w:r>
      <w:proofErr w:type="gramEnd"/>
      <w:r w:rsidRPr="001904B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1904B8">
        <w:rPr>
          <w:rFonts w:ascii="Times New Roman" w:hAnsi="Times New Roman" w:cs="Times New Roman"/>
          <w:b/>
          <w:sz w:val="24"/>
          <w:szCs w:val="24"/>
          <w:lang w:eastAsia="ru-RU"/>
        </w:rPr>
        <w:t>награжденным орденами Российской Федерации за заслуги, проявленные в ходе участия в специальной военной операции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1904B8">
        <w:rPr>
          <w:rFonts w:ascii="Times New Roman" w:hAnsi="Times New Roman" w:cs="Times New Roman"/>
          <w:b/>
          <w:sz w:val="24"/>
          <w:szCs w:val="24"/>
          <w:lang w:eastAsia="ru-RU"/>
        </w:rPr>
        <w:t>и являющимся ветеранами боевых действий, а также членам семей указанных военнослужащих и лиц, погибших (умерших) вследствие увечья (ранения, травмы, контузии) или заболевания, полученных ими в ходе участия в специальной военной операции,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 xml:space="preserve"> земельных участков, находящихся в государственной или муниципальной собственности и переданных в собственность субъектов Российской Федерации</w:t>
      </w:r>
      <w:proofErr w:type="gramEnd"/>
      <w:r w:rsidRPr="001904B8">
        <w:rPr>
          <w:rFonts w:ascii="Times New Roman" w:hAnsi="Times New Roman" w:cs="Times New Roman"/>
          <w:sz w:val="24"/>
          <w:szCs w:val="24"/>
          <w:lang w:eastAsia="ru-RU"/>
        </w:rPr>
        <w:t xml:space="preserve"> согласно Федеральному закону от 8 декабря 2011 года № 423-ФЗ «О порядке безвозмездной передачи военного недвижимого имущества в собственность субъектов Российской Федерации, муниципальную собственность и о внесении изменений в отдельные законодательные акты Российской Федерации», а при отсутствии таких земельных участков - других земельных участков, находящихся в государственной или муниципальной собственности.</w:t>
      </w:r>
    </w:p>
    <w:p w:rsid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>В соответствии с пунктом 2 распоряжения органам государственной власти городов федерального значения Москвы, Санкт-Петербурга и Севастополя рекомендовано принять нормативные правовые акты, предусматривающие предоставление лицам, указанным в пункте 1 распоряжения, иных мер социальной поддержки, чем установленные названным пунктом.</w:t>
      </w:r>
    </w:p>
    <w:p w:rsid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1904B8">
        <w:rPr>
          <w:rFonts w:ascii="Times New Roman" w:hAnsi="Times New Roman" w:cs="Times New Roman"/>
          <w:sz w:val="24"/>
          <w:szCs w:val="24"/>
          <w:lang w:eastAsia="ru-RU"/>
        </w:rPr>
        <w:t>В соответствии с пунктом  3 распоряжения  органам государственной власти субъектов Российской Федерации рекомендовано осуществлять предоставление земельного участка или ино</w:t>
      </w:r>
      <w:bookmarkStart w:id="0" w:name="_GoBack"/>
      <w:bookmarkEnd w:id="0"/>
      <w:r w:rsidRPr="001904B8">
        <w:rPr>
          <w:rFonts w:ascii="Times New Roman" w:hAnsi="Times New Roman" w:cs="Times New Roman"/>
          <w:sz w:val="24"/>
          <w:szCs w:val="24"/>
          <w:lang w:eastAsia="ru-RU"/>
        </w:rPr>
        <w:t>й меры социальной поддержки в соответствии с пунктом 1 или 2 распоряжения в субъекте Российской Федерации, на территории которого военнослужащий, лицо, заключившее контракт о пребывании в добровольческом формировании, содействующем выполнению задач, возложенных на Вооруженные Силы Российской Федерации, лицо, проходящее (проходившее) службу в</w:t>
      </w:r>
      <w:proofErr w:type="gramEnd"/>
      <w:r w:rsidRPr="001904B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904B8">
        <w:rPr>
          <w:rFonts w:ascii="Times New Roman" w:hAnsi="Times New Roman" w:cs="Times New Roman"/>
          <w:sz w:val="24"/>
          <w:szCs w:val="24"/>
          <w:lang w:eastAsia="ru-RU"/>
        </w:rPr>
        <w:t>войсках национальной гвардии Российской Федерации и имеющее специальное звание полиции, на день завершения своего участия в специальной военной операции </w:t>
      </w:r>
      <w:r w:rsidRPr="00A670F0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были зарегистрированы по месту жительства, а при отсутствии такой регистрации - по месту пребывания.</w:t>
      </w:r>
      <w:proofErr w:type="gramEnd"/>
    </w:p>
    <w:p w:rsid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>В целях исполнения распоряжения принят закон Иркутской области «О внесении изменений в Закон Иркутской области «О бесплатном предоставлении земельных участков в собственность граждан» № 171-ОЗ от 28.12.2023 (далее – Закон)</w:t>
      </w:r>
      <w:r w:rsidR="00A670F0">
        <w:rPr>
          <w:rFonts w:ascii="Times New Roman" w:hAnsi="Times New Roman" w:cs="Times New Roman"/>
          <w:sz w:val="24"/>
          <w:szCs w:val="24"/>
          <w:lang w:eastAsia="ru-RU"/>
        </w:rPr>
        <w:t xml:space="preserve">.  </w:t>
      </w:r>
      <w:hyperlink r:id="rId6" w:history="1">
        <w:r w:rsidR="00A670F0" w:rsidRPr="004017D3">
          <w:rPr>
            <w:rStyle w:val="a3"/>
            <w:rFonts w:ascii="Times New Roman" w:hAnsi="Times New Roman" w:cs="Times New Roman"/>
            <w:sz w:val="24"/>
            <w:szCs w:val="24"/>
            <w:lang w:eastAsia="ru-RU"/>
          </w:rPr>
          <w:t>http://publication.pravo.gov.ru/document/3800202312290024</w:t>
        </w:r>
      </w:hyperlink>
      <w:r w:rsidR="00A670F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1904B8">
        <w:rPr>
          <w:rFonts w:ascii="Times New Roman" w:hAnsi="Times New Roman" w:cs="Times New Roman"/>
          <w:sz w:val="24"/>
          <w:szCs w:val="24"/>
          <w:lang w:eastAsia="ru-RU"/>
        </w:rPr>
        <w:t>Законом установлена новая категория граждан, обладающих правом на получение земельных участков в собственность бесплатно для индивидуального жилищного строительства, ведения личного подсобного хозяйства в границах населенного пункта: 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</w:t>
      </w:r>
      <w:proofErr w:type="gramEnd"/>
      <w:r w:rsidRPr="001904B8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1904B8">
        <w:rPr>
          <w:rFonts w:ascii="Times New Roman" w:hAnsi="Times New Roman" w:cs="Times New Roman"/>
          <w:sz w:val="24"/>
          <w:szCs w:val="24"/>
          <w:lang w:eastAsia="ru-RU"/>
        </w:rPr>
        <w:t>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которые на день завершения своего участия в специальной военной операции были зарегистрированы по месту жительства либо по месту пребывания (при отсутствии регистрации по месту жительства) на территории Иркутской области.</w:t>
      </w:r>
      <w:proofErr w:type="gramEnd"/>
    </w:p>
    <w:p w:rsid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>Таким образом, право на получение земельного участка в собственность бесплатно имеют следующие участники специальной военной операции: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–        военнослужащие,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–        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–        лица, проходящие (проходившие) службу в войсках национальной гвардии Российской Федерации и имеющие специальные звания полиции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которые в совокупности должны отвечать следующим требованиям: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- удостоены звания Героя Российской Федерации или награждены </w:t>
      </w:r>
      <w:r w:rsidRPr="001904B8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орденами Российской Федерации 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>за заслуги, проявленные в ходе участия в специальной военной операции;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- являются ветеранами боевых действий;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- </w:t>
      </w:r>
      <w:r w:rsidRPr="001904B8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на день завершения своего участия в специальной военной операции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> были зарегистрированы по месту жительства либо по месту пребывания (при отсутствии регистрации по месту жительства) на территории Иркутской области;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1904B8">
        <w:rPr>
          <w:rFonts w:ascii="Times New Roman" w:hAnsi="Times New Roman" w:cs="Times New Roman"/>
          <w:sz w:val="24"/>
          <w:szCs w:val="24"/>
          <w:lang w:eastAsia="ru-RU"/>
        </w:rPr>
        <w:t>- ранее им не предоставлялись в собственность бесплатно земельные участки по основаниям, указанным в подпунктах 6, 7 статьи 39.5 Земельного кодекса, за исключением предоставления земельных участков в собственность бесплатно в соответствии с Федеральным законом от 15 апреля 1998 года № 66-ФЗ «О садоводческих, огороднических и дачных некоммерческих объединений граждан», Федеральным законом от 25 октября 2001 года № 137-ФЗ «О введении в действие Земельного</w:t>
      </w:r>
      <w:proofErr w:type="gramEnd"/>
      <w:r w:rsidRPr="001904B8">
        <w:rPr>
          <w:rFonts w:ascii="Times New Roman" w:hAnsi="Times New Roman" w:cs="Times New Roman"/>
          <w:sz w:val="24"/>
          <w:szCs w:val="24"/>
          <w:lang w:eastAsia="ru-RU"/>
        </w:rPr>
        <w:t xml:space="preserve"> кодекса Российской Федерации» (</w:t>
      </w:r>
      <w:r w:rsidRPr="001904B8">
        <w:rPr>
          <w:rFonts w:ascii="Times New Roman" w:hAnsi="Times New Roman" w:cs="Times New Roman"/>
          <w:b/>
          <w:sz w:val="24"/>
          <w:szCs w:val="24"/>
          <w:lang w:eastAsia="ru-RU"/>
        </w:rPr>
        <w:t>далее - военнослужащие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>Перечень орденов Российской Федерации, входящих в государственную наградную систему Российской Федерации, предусмотрен указом Президента Российской Федерации от 7 сентября 2010 года № 1099 «О мерах по совершенствованию государственной наградной системы Российской Федерации».</w:t>
      </w:r>
    </w:p>
    <w:p w:rsid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Pr="001904B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Кроме того, право на получение земельных участков имеют: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1904B8">
        <w:rPr>
          <w:rFonts w:ascii="Times New Roman" w:hAnsi="Times New Roman" w:cs="Times New Roman"/>
          <w:sz w:val="24"/>
          <w:szCs w:val="24"/>
          <w:lang w:eastAsia="ru-RU"/>
        </w:rPr>
        <w:t>- члены семей военнослужащих, погибших (умерших) вследствие увечья (ранения, травмы, контузии) или заболевания, полученных ими в ходе участия в специальной военной операции, зарегистрированные по месту жительства либо по месту пребывания (при отсутствии регистрации по месту жительства)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 (далее - члены семьи).</w:t>
      </w:r>
      <w:proofErr w:type="gramEnd"/>
    </w:p>
    <w:p w:rsid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 xml:space="preserve">К членам семьи относятся супруга (супруг) погибшего (умершего) военнослужащего, состоявшая (состоявший) с ним (ней) в браке на дату его (ее) гибели (смерти), а также несовершеннолетние дети, в том числе усыновленные, родившиеся (усыновленные) в браке, в котором военнослужащий состоял на дату его гибели (смерти), с учетом рождения ребенка (детей) после его гибели (смерти), 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в </w:t>
      </w:r>
      <w:proofErr w:type="gramStart"/>
      <w:r w:rsidRPr="001904B8">
        <w:rPr>
          <w:rFonts w:ascii="Times New Roman" w:hAnsi="Times New Roman" w:cs="Times New Roman"/>
          <w:sz w:val="24"/>
          <w:szCs w:val="24"/>
          <w:lang w:eastAsia="ru-RU"/>
        </w:rPr>
        <w:t>отношении</w:t>
      </w:r>
      <w:proofErr w:type="gramEnd"/>
      <w:r w:rsidRPr="001904B8">
        <w:rPr>
          <w:rFonts w:ascii="Times New Roman" w:hAnsi="Times New Roman" w:cs="Times New Roman"/>
          <w:sz w:val="24"/>
          <w:szCs w:val="24"/>
          <w:lang w:eastAsia="ru-RU"/>
        </w:rPr>
        <w:t xml:space="preserve"> которого отцовство установлено в соответствии с пунктом 2 статьи 48 Семейного кодекса Российской Федерации.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1904B8">
        <w:rPr>
          <w:rFonts w:ascii="Times New Roman" w:hAnsi="Times New Roman" w:cs="Times New Roman"/>
          <w:sz w:val="24"/>
          <w:szCs w:val="24"/>
          <w:lang w:eastAsia="ru-RU"/>
        </w:rPr>
        <w:t>- родители (единственный родитель) военнослужащих, погибших (умерших) вследствие увечья (ранения, травмы, контузии) или заболевания, полученных ими в ходе участия в специальной военной операции, </w:t>
      </w:r>
      <w:r w:rsidRPr="001904B8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в случае отсутствия членов семьи</w:t>
      </w:r>
      <w:r w:rsidRPr="001904B8">
        <w:rPr>
          <w:rFonts w:ascii="Times New Roman" w:hAnsi="Times New Roman" w:cs="Times New Roman"/>
          <w:b/>
          <w:sz w:val="24"/>
          <w:szCs w:val="24"/>
          <w:lang w:eastAsia="ru-RU"/>
        </w:rPr>
        <w:t> погибших (умерших) военнослужащих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>, зарегистрированные по месту жительства либо по месту пребывания (при отсутствии регистрации по месту жительства) на территории Иркутской области на дату подачи заявления о предварительном согласовании предоставления земельного участка или заявления</w:t>
      </w:r>
      <w:proofErr w:type="gramEnd"/>
      <w:r w:rsidRPr="001904B8">
        <w:rPr>
          <w:rFonts w:ascii="Times New Roman" w:hAnsi="Times New Roman" w:cs="Times New Roman"/>
          <w:sz w:val="24"/>
          <w:szCs w:val="24"/>
          <w:lang w:eastAsia="ru-RU"/>
        </w:rPr>
        <w:t xml:space="preserve"> о предоставлении земельного участка (</w:t>
      </w:r>
      <w:r w:rsidRPr="001904B8">
        <w:rPr>
          <w:rFonts w:ascii="Times New Roman" w:hAnsi="Times New Roman" w:cs="Times New Roman"/>
          <w:b/>
          <w:sz w:val="24"/>
          <w:szCs w:val="24"/>
          <w:lang w:eastAsia="ru-RU"/>
        </w:rPr>
        <w:t>далее - родители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>В соответствии с Законом № 146-ОЗ земельный учет указанной категории граждан не ведется, предоставление земельного участка осуществляется в порядке, установленном статьями 39.14 - 39.17 Земельного кодекса Российской Федерации на основании заявления о предоставлении либо заявления о предварительном согласовании предоставления конкретного земельного участка. При этом предоставление земельного участка осуществляется уполномоченными органами независимо от места жительства заявителей на территории Иркутской области.</w:t>
      </w:r>
    </w:p>
    <w:p w:rsid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>Уполномоченными органами являются органы местного самоуправления (администрации муниципальных образований, их структурные подразделения, отделы). Кроме того, на территории Иркутского района уполномоченным органом также является министерство имущественных отношений Иркутской области. 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1904B8" w:rsidRPr="001904B8" w:rsidRDefault="001904B8" w:rsidP="001904B8">
      <w:pPr>
        <w:pStyle w:val="a5"/>
        <w:ind w:left="-99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b/>
          <w:sz w:val="24"/>
          <w:szCs w:val="24"/>
          <w:lang w:eastAsia="ru-RU"/>
        </w:rPr>
        <w:t>ПОРЯДОК ПРЕДОСТАВЛЕНИЯ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>Порядок предоставления в собственность земельных участков, требования к заявлению, случаи предоставления земельных участков без торгов, основания для отказа в предоставлении земельного участка для индивидуального жилищного строительства, ведения личного подсобного хозяйства установлены статьями 39.5, 39.14 – 39.17</w:t>
      </w:r>
      <w:r w:rsidRPr="001904B8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 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>Земельного кодекса.</w:t>
      </w:r>
    </w:p>
    <w:p w:rsid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статьей 39.14 Земельного кодекса для получения земельного участка гражданин подает в уполномоченный орган заявление о предварительном согласовании предоставления земельного участка </w:t>
      </w:r>
      <w:r w:rsidRPr="001904B8">
        <w:rPr>
          <w:rFonts w:ascii="Times New Roman" w:hAnsi="Times New Roman" w:cs="Times New Roman"/>
          <w:b/>
          <w:sz w:val="24"/>
          <w:szCs w:val="24"/>
          <w:lang w:eastAsia="ru-RU"/>
        </w:rPr>
        <w:t>(если земельный участок не поставлен на кадастровый учет)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> или заявление о предоставлении земельного участка </w:t>
      </w:r>
      <w:r w:rsidRPr="001904B8">
        <w:rPr>
          <w:rFonts w:ascii="Times New Roman" w:hAnsi="Times New Roman" w:cs="Times New Roman"/>
          <w:b/>
          <w:sz w:val="24"/>
          <w:szCs w:val="24"/>
          <w:lang w:eastAsia="ru-RU"/>
        </w:rPr>
        <w:t>(если земельный участок поставлен на кадастровый учет)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 xml:space="preserve"> (далее – заявление).</w:t>
      </w:r>
    </w:p>
    <w:p w:rsid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>Согласно статьям 39.15, 39.17 Земельного кодекса в заявлении указываются: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1) фамилия, имя, отчество (при наличии), место жительства заявителя, реквизиты документа, удостоверяющего личность заявителя;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2) основание предоставления земельного участка без проведения торгов из числа предусмотренных статьей 39.5, Земельного кодекса оснований;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3) вид права, на котором заявитель желает приобрести земельный участок, если предоставление земельного участка возможно на нескольких видах прав;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4) цель использования земельного участка;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5) почтовый адрес и (или) адрес электронной почты для связи с заявителем.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 xml:space="preserve">6) </w:t>
      </w:r>
      <w:r w:rsidRPr="001904B8">
        <w:rPr>
          <w:rFonts w:ascii="Times New Roman" w:hAnsi="Times New Roman" w:cs="Times New Roman"/>
          <w:b/>
          <w:sz w:val="24"/>
          <w:szCs w:val="24"/>
          <w:lang w:eastAsia="ru-RU"/>
        </w:rPr>
        <w:t>кадастровый номер земельного участка (при наличии).</w:t>
      </w:r>
    </w:p>
    <w:p w:rsid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>К заявлению о предварительном согласовании предоставления земельного участка прилагаются: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1904B8">
        <w:rPr>
          <w:rFonts w:ascii="Times New Roman" w:hAnsi="Times New Roman" w:cs="Times New Roman"/>
          <w:sz w:val="24"/>
          <w:szCs w:val="24"/>
          <w:lang w:eastAsia="ru-RU"/>
        </w:rPr>
        <w:t>1)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уполномоченный орган в порядке межведомственного информационного взаимодействия;</w:t>
      </w:r>
      <w:proofErr w:type="gramEnd"/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2)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 </w:t>
      </w:r>
      <w:r w:rsidRPr="001904B8">
        <w:rPr>
          <w:rFonts w:ascii="Times New Roman" w:hAnsi="Times New Roman" w:cs="Times New Roman"/>
          <w:b/>
          <w:sz w:val="24"/>
          <w:szCs w:val="24"/>
          <w:lang w:eastAsia="ru-RU"/>
        </w:rPr>
        <w:t>(участок не поставлен на кадастровый учет).</w:t>
      </w:r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1904B8" w:rsidRPr="001904B8">
        <w:rPr>
          <w:rFonts w:ascii="Times New Roman" w:hAnsi="Times New Roman" w:cs="Times New Roman"/>
          <w:sz w:val="24"/>
          <w:szCs w:val="24"/>
          <w:lang w:eastAsia="ru-RU"/>
        </w:rPr>
        <w:t xml:space="preserve">Информируем о том, что форма схемы расположения земельного участка на кадастровом плане территории утверждена Приказом Федеральной службы государственной регистрации, кадастра и картографии от 19.04.2022 № </w:t>
      </w:r>
      <w:proofErr w:type="gramStart"/>
      <w:r w:rsidR="001904B8" w:rsidRPr="001904B8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1904B8" w:rsidRPr="001904B8">
        <w:rPr>
          <w:rFonts w:ascii="Times New Roman" w:hAnsi="Times New Roman" w:cs="Times New Roman"/>
          <w:sz w:val="24"/>
          <w:szCs w:val="24"/>
          <w:lang w:eastAsia="ru-RU"/>
        </w:rPr>
        <w:t>/0148.</w:t>
      </w:r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1904B8" w:rsidRPr="001904B8"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с Приказом Федеральной службы государственной регистрации, кадастра и картографии  от 02.09.2020 № </w:t>
      </w:r>
      <w:proofErr w:type="gramStart"/>
      <w:r w:rsidR="001904B8" w:rsidRPr="001904B8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1904B8" w:rsidRPr="001904B8">
        <w:rPr>
          <w:rFonts w:ascii="Times New Roman" w:hAnsi="Times New Roman" w:cs="Times New Roman"/>
          <w:sz w:val="24"/>
          <w:szCs w:val="24"/>
          <w:lang w:eastAsia="ru-RU"/>
        </w:rPr>
        <w:t>/0321  «Об утверждении перечня документов, подтверждающих право заявителя на приобретение земельного участка без проведения торгов» установлено, что лицо, подающее заявление о приобретении прав на земельный участок, предъявляет документ, подтверждающий личность заявителя, а в случае обращения представителя юридического или физического лица -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должностным лицом органа исполнительной власти или органа местного самоуправления, принимающим заявление, и приобщается к поданному заявлению.</w:t>
      </w:r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</w:p>
    <w:p w:rsidR="001904B8" w:rsidRPr="007A1E08" w:rsidRDefault="001904B8" w:rsidP="007A1E08">
      <w:pPr>
        <w:pStyle w:val="a5"/>
        <w:ind w:left="-99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7A1E08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Примерный перечень документов, подтверждающие отнесение заявителей к новой категории граждан:</w:t>
      </w:r>
      <w:proofErr w:type="gramEnd"/>
    </w:p>
    <w:p w:rsidR="007A1E08" w:rsidRP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1904B8" w:rsidRPr="007A1E08" w:rsidRDefault="001904B8" w:rsidP="007A1E08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7A1E08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для военнослужащих:</w:t>
      </w:r>
    </w:p>
    <w:p w:rsidR="007A1E08" w:rsidRPr="001904B8" w:rsidRDefault="007A1E08" w:rsidP="007A1E08">
      <w:pPr>
        <w:pStyle w:val="a5"/>
        <w:ind w:left="-63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выписка из Единого государственного реестра недвижимости о правах отдельного лица на имевшиеся (имеющиеся) у него объекты недвижимости в отношении заявителя;</w:t>
      </w:r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документы, подтверждающие участие заявителя в специальной военной операции в качестве военнослужащего либо лица, заключившего контракт о пребывании в добровольческом формировании, содействующем выполнению задач, возложенных на Вооруженные Силы Российской Федерации, либо лица, проходящего (проходившего) службу в войсках национальной гвардии Российской Федерации и имеющего специальное звание полиции;</w:t>
      </w:r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документы, подтверждающие регистрацию заявителя по месту жительства либо по месту пребывания (при отсутствии регистрации по месту жительства) на территории Иркутской области на день завершения его участия в специальной военной операции;</w:t>
      </w:r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документы, подтверждающие присвоение звания Героя Российской Федерации или награждение орденом (орденами) Российской Федерации за заслуги, проявленные в ходе участия в специальной военной операции;</w:t>
      </w:r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удостоверение ветерана боевых действий или свидетельство (удостоверение) о праве на льготы, образец которого утвержден до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br/>
        <w:t> 1 января 1992 года;</w:t>
      </w:r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Default="001904B8" w:rsidP="007A1E08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A1E08">
        <w:rPr>
          <w:rFonts w:ascii="Times New Roman" w:hAnsi="Times New Roman" w:cs="Times New Roman"/>
          <w:b/>
          <w:sz w:val="24"/>
          <w:szCs w:val="24"/>
          <w:lang w:eastAsia="ru-RU"/>
        </w:rPr>
        <w:t>для членов семьи:</w:t>
      </w:r>
    </w:p>
    <w:p w:rsidR="007A1E08" w:rsidRPr="007A1E08" w:rsidRDefault="007A1E08" w:rsidP="007A1E08">
      <w:pPr>
        <w:pStyle w:val="a5"/>
        <w:ind w:left="-63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 xml:space="preserve">выписка из Единого государственного реестра недвижимости о правах отдельного лица </w:t>
      </w:r>
      <w:proofErr w:type="gramStart"/>
      <w:r w:rsidRPr="001904B8">
        <w:rPr>
          <w:rFonts w:ascii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1904B8">
        <w:rPr>
          <w:rFonts w:ascii="Times New Roman" w:hAnsi="Times New Roman" w:cs="Times New Roman"/>
          <w:sz w:val="24"/>
          <w:szCs w:val="24"/>
          <w:lang w:eastAsia="ru-RU"/>
        </w:rPr>
        <w:t xml:space="preserve"> имевшиеся (имеющиеся) у него объекты недвижимости в отношении заявителя (заявителей);</w:t>
      </w:r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1904B8">
        <w:rPr>
          <w:rFonts w:ascii="Times New Roman" w:hAnsi="Times New Roman" w:cs="Times New Roman"/>
          <w:sz w:val="24"/>
          <w:szCs w:val="24"/>
          <w:lang w:eastAsia="ru-RU"/>
        </w:rPr>
        <w:t xml:space="preserve">документы, подтверждающие отнесение заявителя (заявителей) к члену (членам) семьи погибшего (умершего) военнослужащего (свидетельства о рождении, заключении брака и их нотариально удостоверенный перевод на русский язык, в случае если эти свидетельства выданы компетентными 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органами иностранного государства; свидетельства об усыновлении, выданные органами записи актов гражданского состояния или консульскими учреждениями Российской Федерации; соответствующие решения суда);</w:t>
      </w:r>
      <w:proofErr w:type="gramEnd"/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документы, подтверждающие регистрацию заявителя (заявителей) по месту жительства либо по месту пребывания (при отсутствии регистрации по месту жительства)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участка;</w:t>
      </w:r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свидетельство о смерти погибшего (умершего) военнослужащего и его нотариально удостоверенный перевод на русский язык, в случае если это свидетельство выдано компетентным органом иностранного государства;</w:t>
      </w:r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1904B8">
        <w:rPr>
          <w:rFonts w:ascii="Times New Roman" w:hAnsi="Times New Roman" w:cs="Times New Roman"/>
          <w:sz w:val="24"/>
          <w:szCs w:val="24"/>
          <w:lang w:eastAsia="ru-RU"/>
        </w:rPr>
        <w:t>документы, подтверждающие, что гибель (смерть) военнослужащего наступила вследствие увечья (ранения, травмы, контузии) или заболевания, полученных им в ходе участия в специальной военной операции;</w:t>
      </w:r>
      <w:proofErr w:type="gramEnd"/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7A1E08" w:rsidRDefault="001904B8" w:rsidP="007A1E08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A1E08">
        <w:rPr>
          <w:rFonts w:ascii="Times New Roman" w:hAnsi="Times New Roman" w:cs="Times New Roman"/>
          <w:b/>
          <w:sz w:val="24"/>
          <w:szCs w:val="24"/>
          <w:lang w:eastAsia="ru-RU"/>
        </w:rPr>
        <w:t>для родителей:</w:t>
      </w:r>
    </w:p>
    <w:p w:rsidR="007A1E08" w:rsidRPr="001904B8" w:rsidRDefault="007A1E08" w:rsidP="007A1E08">
      <w:pPr>
        <w:pStyle w:val="a5"/>
        <w:ind w:left="-63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 xml:space="preserve">выписка из Единого государственного реестра недвижимости о правах отдельного лица </w:t>
      </w:r>
      <w:proofErr w:type="gramStart"/>
      <w:r w:rsidRPr="001904B8">
        <w:rPr>
          <w:rFonts w:ascii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1904B8">
        <w:rPr>
          <w:rFonts w:ascii="Times New Roman" w:hAnsi="Times New Roman" w:cs="Times New Roman"/>
          <w:sz w:val="24"/>
          <w:szCs w:val="24"/>
          <w:lang w:eastAsia="ru-RU"/>
        </w:rPr>
        <w:t xml:space="preserve"> имевшиеся (имеющиеся) у него объекты недвижимости в отношении заявителя (заявителей);</w:t>
      </w:r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свидетельство о рождении погибшего (умершего) военнослужащего и его нотариально удостоверенный перевод на русский язык, в случае если это свидетельство выдано компетентным органом иностранного государства;</w:t>
      </w:r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документы, подтверждающие регистрацию заявителя (заявителей) по месту жительства либо по месту пребывания (при отсутствии регистрации по месту жительства)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участка;</w:t>
      </w:r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свидетельство о смерти погибшего (умершего) военнослужащего и его нотариально удостоверенный перевод на русский язык, в случае если это свидетельство выдано компетентным органом иностранного государства;</w:t>
      </w:r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1904B8">
        <w:rPr>
          <w:rFonts w:ascii="Times New Roman" w:hAnsi="Times New Roman" w:cs="Times New Roman"/>
          <w:sz w:val="24"/>
          <w:szCs w:val="24"/>
          <w:lang w:eastAsia="ru-RU"/>
        </w:rPr>
        <w:t>документы, подтверждающие, что гибель (смерть) военнослужащего наступила вследствие увечья (ранения, травмы, контузии) или заболевания, полученных им в ходе участия в специальной военной операции.</w:t>
      </w:r>
      <w:proofErr w:type="gramEnd"/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1904B8" w:rsidRPr="007A1E0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A1E08">
        <w:rPr>
          <w:rFonts w:ascii="Times New Roman" w:hAnsi="Times New Roman" w:cs="Times New Roman"/>
          <w:b/>
          <w:sz w:val="24"/>
          <w:szCs w:val="24"/>
          <w:lang w:eastAsia="ru-RU"/>
        </w:rPr>
        <w:t>Члены семьи и родители также представляют документы в отношении погибшего (умершего) военнослужащего:</w:t>
      </w:r>
    </w:p>
    <w:p w:rsidR="007A1E08" w:rsidRPr="001904B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документы, подтверждающие участие в специальной военной операции в качестве военнослужащего либо лица, заключившего контракт о пребывании в добровольческом формировании, содействующем выполнению задач, возложенных на Вооруженные Силы Российской Федерации, либо лица, проходящего (проходившего) службу в войсках национальной гвардии Российской Федерации и имеющего специальное звание полиции;</w:t>
      </w:r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документы, подтверждающие регистрацию по месту жительства либо по месту пребывания (при отсутствии регистрации по месту жительства) на территории Иркутской области на день завершения его участия в специальной военной операции;</w:t>
      </w:r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документы, подтверждающие присвоение звания Героя Российской Федерации или награждение орденом (орденами) Российской Федерации за заслуги, проявленные в ходе участия в специальной военной операции;</w:t>
      </w:r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1904B8" w:rsidP="007A1E08">
      <w:pPr>
        <w:pStyle w:val="a5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удостоверение ветерана боевых действий или свидетельство (удостоверение) о праве на льготы,</w:t>
      </w:r>
      <w:r w:rsidR="007A1E08">
        <w:rPr>
          <w:rFonts w:ascii="Times New Roman" w:hAnsi="Times New Roman" w:cs="Times New Roman"/>
          <w:sz w:val="24"/>
          <w:szCs w:val="24"/>
          <w:lang w:eastAsia="ru-RU"/>
        </w:rPr>
        <w:t xml:space="preserve"> образец которого утвержден до </w:t>
      </w:r>
      <w:r w:rsidRPr="001904B8">
        <w:rPr>
          <w:rFonts w:ascii="Times New Roman" w:hAnsi="Times New Roman" w:cs="Times New Roman"/>
          <w:sz w:val="24"/>
          <w:szCs w:val="24"/>
          <w:lang w:eastAsia="ru-RU"/>
        </w:rPr>
        <w:t>1 января 1992 года.</w:t>
      </w:r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1904B8" w:rsidRPr="001904B8">
        <w:rPr>
          <w:rFonts w:ascii="Times New Roman" w:hAnsi="Times New Roman" w:cs="Times New Roman"/>
          <w:sz w:val="24"/>
          <w:szCs w:val="24"/>
          <w:lang w:eastAsia="ru-RU"/>
        </w:rPr>
        <w:t>Предоставление земельных участков осуществляется с учетом утвержденных документов территориального планирования, правил землепользования и застройки, проекта планировки территории, землеустроительной документации.</w:t>
      </w:r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</w:p>
    <w:p w:rsidR="001904B8" w:rsidRPr="001904B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1904B8" w:rsidRPr="001904B8">
        <w:rPr>
          <w:rFonts w:ascii="Times New Roman" w:hAnsi="Times New Roman" w:cs="Times New Roman"/>
          <w:sz w:val="24"/>
          <w:szCs w:val="24"/>
          <w:lang w:eastAsia="ru-RU"/>
        </w:rPr>
        <w:t>Для индивидуального жилищного строительства, ведения личного подсобного хозяйства в границах населенного пункта генеральными планами населенных пунктов предусмотрены зоны застройки индивидуальными жилыми домами с приусадебными участками.</w:t>
      </w:r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1904B8" w:rsidRPr="001904B8">
        <w:rPr>
          <w:rFonts w:ascii="Times New Roman" w:hAnsi="Times New Roman" w:cs="Times New Roman"/>
          <w:sz w:val="24"/>
          <w:szCs w:val="24"/>
          <w:lang w:eastAsia="ru-RU"/>
        </w:rPr>
        <w:t>Как правило, такие зоны имеют обозначение Ж-1 и окрашены в светло-желтый цвет.</w:t>
      </w:r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1904B8" w:rsidRPr="001904B8">
        <w:rPr>
          <w:rFonts w:ascii="Times New Roman" w:hAnsi="Times New Roman" w:cs="Times New Roman"/>
          <w:sz w:val="24"/>
          <w:szCs w:val="24"/>
          <w:lang w:eastAsia="ru-RU"/>
        </w:rPr>
        <w:t>С генеральными планами городских и сельских поселений можно ознакомиться на сайтах администраций муниципальных образований.</w:t>
      </w:r>
    </w:p>
    <w:p w:rsidR="007A1E0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904B8" w:rsidRPr="001904B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1904B8" w:rsidRPr="001904B8">
        <w:rPr>
          <w:rFonts w:ascii="Times New Roman" w:hAnsi="Times New Roman" w:cs="Times New Roman"/>
          <w:sz w:val="24"/>
          <w:szCs w:val="24"/>
          <w:lang w:eastAsia="ru-RU"/>
        </w:rPr>
        <w:t xml:space="preserve">Справочную информацию о земельных участках, внесенных в Государственный кадастр недвижимости, можно получить на портале </w:t>
      </w:r>
      <w:proofErr w:type="spellStart"/>
      <w:r w:rsidR="001904B8" w:rsidRPr="001904B8">
        <w:rPr>
          <w:rFonts w:ascii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="001904B8" w:rsidRPr="001904B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904B8" w:rsidRPr="001904B8">
        <w:rPr>
          <w:rFonts w:ascii="Times New Roman" w:hAnsi="Times New Roman" w:cs="Times New Roman"/>
          <w:sz w:val="24"/>
          <w:szCs w:val="24"/>
          <w:lang w:eastAsia="ru-RU"/>
        </w:rPr>
        <w:t>Росреестра</w:t>
      </w:r>
      <w:proofErr w:type="spellEnd"/>
      <w:r w:rsidR="001904B8" w:rsidRPr="001904B8">
        <w:rPr>
          <w:rFonts w:ascii="Times New Roman" w:hAnsi="Times New Roman" w:cs="Times New Roman"/>
          <w:sz w:val="24"/>
          <w:szCs w:val="24"/>
          <w:lang w:eastAsia="ru-RU"/>
        </w:rPr>
        <w:t xml:space="preserve"> (http://pkk5.rosreestr.ru).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1904B8" w:rsidRPr="001904B8" w:rsidRDefault="001904B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904B8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1904B8" w:rsidRPr="001904B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1904B8" w:rsidRPr="001904B8">
        <w:rPr>
          <w:rFonts w:ascii="Times New Roman" w:hAnsi="Times New Roman" w:cs="Times New Roman"/>
          <w:sz w:val="24"/>
          <w:szCs w:val="24"/>
          <w:lang w:eastAsia="ru-RU"/>
        </w:rPr>
        <w:t>Имеющиеся вопросы с контактной информацией для связи можно направить на электронные адреса специалистов министерства.</w:t>
      </w:r>
    </w:p>
    <w:p w:rsidR="001904B8" w:rsidRPr="001904B8" w:rsidRDefault="007A1E08" w:rsidP="001904B8">
      <w:pPr>
        <w:pStyle w:val="a5"/>
        <w:ind w:left="-99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1904B8" w:rsidRPr="001904B8">
        <w:rPr>
          <w:rFonts w:ascii="Times New Roman" w:hAnsi="Times New Roman" w:cs="Times New Roman"/>
          <w:sz w:val="24"/>
          <w:szCs w:val="24"/>
          <w:lang w:eastAsia="ru-RU"/>
        </w:rPr>
        <w:t>Сотрудники министерства ответить на поставленные вопросы, а при необходимости свяжутся с Вами.  </w:t>
      </w:r>
    </w:p>
    <w:p w:rsidR="00394B68" w:rsidRDefault="007A1E08">
      <w:r>
        <w:t xml:space="preserve">Информация с официального портала Правительства Иркутской области </w:t>
      </w:r>
      <w:hyperlink r:id="rId7" w:history="1">
        <w:r w:rsidRPr="004017D3">
          <w:rPr>
            <w:rStyle w:val="a3"/>
          </w:rPr>
          <w:t>https://irkobl.ru/sites/mio/Inf_for_svo/index.php?type=special</w:t>
        </w:r>
      </w:hyperlink>
      <w:r>
        <w:t xml:space="preserve"> </w:t>
      </w:r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5403B"/>
    <w:multiLevelType w:val="hybridMultilevel"/>
    <w:tmpl w:val="CE66B7DA"/>
    <w:lvl w:ilvl="0" w:tplc="C6485CCE">
      <w:start w:val="1"/>
      <w:numFmt w:val="decimal"/>
      <w:lvlText w:val="%1)"/>
      <w:lvlJc w:val="left"/>
      <w:pPr>
        <w:ind w:left="-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1">
    <w:nsid w:val="3CAA1147"/>
    <w:multiLevelType w:val="multilevel"/>
    <w:tmpl w:val="EBBE8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4B8"/>
    <w:rsid w:val="001904B8"/>
    <w:rsid w:val="007A1E08"/>
    <w:rsid w:val="00A02CE3"/>
    <w:rsid w:val="00A670F0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04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04B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1904B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90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1904B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04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04B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1904B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90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1904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11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826916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69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41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968370">
              <w:marLeft w:val="105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7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irkobl.ru/sites/mio/Inf_for_svo/index.php?type=speci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380020231229002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2731</Words>
  <Characters>15568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2024-01-29T01:39:00Z</dcterms:created>
  <dcterms:modified xsi:type="dcterms:W3CDTF">2024-01-29T02:02:00Z</dcterms:modified>
</cp:coreProperties>
</file>