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E0B" w:rsidRPr="00215E0B" w:rsidRDefault="00215E0B" w:rsidP="00215E0B">
      <w:proofErr w:type="spellStart"/>
      <w:r w:rsidRPr="00215E0B">
        <w:t>Соцфонд</w:t>
      </w:r>
      <w:proofErr w:type="spellEnd"/>
      <w:r w:rsidRPr="00215E0B">
        <w:t xml:space="preserve"> России обеспечивает участников спецоперации и членов их семей самыми разными льготами и выплатами: </w:t>
      </w:r>
      <w:hyperlink r:id="rId5" w:tgtFrame="_blank" w:history="1">
        <w:r w:rsidRPr="00215E0B">
          <w:rPr>
            <w:rStyle w:val="a3"/>
          </w:rPr>
          <w:t>https://sfr.gov.ru/grazhdanam/Informaciya_dlya_uchastnikov_SVO_i_ih_semei</w:t>
        </w:r>
      </w:hyperlink>
      <w:r w:rsidRPr="00215E0B">
        <w:t>.</w:t>
      </w:r>
      <w:r w:rsidRPr="00215E0B">
        <w:rPr>
          <w:rFonts w:ascii="Cambria Math" w:hAnsi="Cambria Math" w:cs="Cambria Math"/>
        </w:rPr>
        <w:t>⁣</w:t>
      </w:r>
    </w:p>
    <w:p w:rsidR="00215E0B" w:rsidRPr="00215E0B" w:rsidRDefault="00215E0B" w:rsidP="00215E0B">
      <w:r w:rsidRPr="00215E0B">
        <w:t>Ветераны могут проходить санаторно-курортное лечение в 12 центрах реабилитации СФР по всей стране (</w:t>
      </w:r>
      <w:hyperlink r:id="rId6" w:tgtFrame="_blank" w:history="1">
        <w:r w:rsidRPr="00215E0B">
          <w:rPr>
            <w:rStyle w:val="a3"/>
          </w:rPr>
          <w:t>https://sfr.gov.ru/grazhdanam/Informaciya_dlya_uchastnikov_SVO_i_ih_semei/napravlenie_skl/</w:t>
        </w:r>
      </w:hyperlink>
      <w:r w:rsidRPr="00215E0B">
        <w:t xml:space="preserve">). Здесь доступны несколько профилей лечения и восстановления, в </w:t>
      </w:r>
      <w:proofErr w:type="spellStart"/>
      <w:r w:rsidRPr="00215E0B">
        <w:t>т.ч</w:t>
      </w:r>
      <w:proofErr w:type="spellEnd"/>
      <w:r w:rsidRPr="00215E0B">
        <w:t>., с использованием высокотехнологичного оборудования.</w:t>
      </w:r>
    </w:p>
    <w:p w:rsidR="00215E0B" w:rsidRPr="00215E0B" w:rsidRDefault="00215E0B" w:rsidP="00215E0B">
      <w:r w:rsidRPr="00215E0B">
        <w:t>При этом государство компенсирует расходы на проезд до центра и обратно практически на любом виде транспорта, включая поезд, самолет, водный транспорт, автобус или личный автомобиль.</w:t>
      </w:r>
    </w:p>
    <w:p w:rsidR="00215E0B" w:rsidRPr="00215E0B" w:rsidRDefault="00215E0B" w:rsidP="00215E0B">
      <w:r w:rsidRPr="00215E0B">
        <w:t>Период участия в спецоперации засчитывается в пенсионный стаж в удвоенном размере.</w:t>
      </w:r>
      <w:r w:rsidRPr="00215E0B">
        <w:rPr>
          <w:rFonts w:ascii="Cambria Math" w:hAnsi="Cambria Math" w:cs="Cambria Math"/>
        </w:rPr>
        <w:t>⁣</w:t>
      </w:r>
    </w:p>
    <w:p w:rsidR="00215E0B" w:rsidRPr="00215E0B" w:rsidRDefault="00215E0B" w:rsidP="00215E0B">
      <w:r w:rsidRPr="00215E0B">
        <w:t>Социальные льготы:</w:t>
      </w:r>
    </w:p>
    <w:p w:rsidR="00215E0B" w:rsidRPr="00215E0B" w:rsidRDefault="00215E0B" w:rsidP="00215E0B">
      <w:r w:rsidRPr="00215E0B">
        <w:t>- Ежемесячная денежная выплата (ЕДВ)</w:t>
      </w:r>
    </w:p>
    <w:p w:rsidR="00215E0B" w:rsidRPr="00215E0B" w:rsidRDefault="00215E0B" w:rsidP="00215E0B">
      <w:r w:rsidRPr="00215E0B">
        <w:t>- Ежемесячная денежная компенсация по военной травме,</w:t>
      </w:r>
    </w:p>
    <w:p w:rsidR="00215E0B" w:rsidRPr="00215E0B" w:rsidRDefault="00215E0B" w:rsidP="00215E0B">
      <w:r w:rsidRPr="00215E0B">
        <w:t xml:space="preserve">- Обеспечение техническими средствами реабилитации, в </w:t>
      </w:r>
      <w:proofErr w:type="spellStart"/>
      <w:r w:rsidRPr="00215E0B">
        <w:t>т.ч</w:t>
      </w:r>
      <w:proofErr w:type="spellEnd"/>
      <w:r w:rsidRPr="00215E0B">
        <w:t>. с помощью электронных сертификатов.</w:t>
      </w:r>
    </w:p>
    <w:p w:rsidR="00215E0B" w:rsidRPr="00215E0B" w:rsidRDefault="00215E0B" w:rsidP="00215E0B">
      <w:r w:rsidRPr="00215E0B">
        <w:t xml:space="preserve">Семьи участников СВО могут рассчитывать </w:t>
      </w:r>
      <w:proofErr w:type="gramStart"/>
      <w:r w:rsidRPr="00215E0B">
        <w:t>на</w:t>
      </w:r>
      <w:proofErr w:type="gramEnd"/>
      <w:r w:rsidRPr="00215E0B">
        <w:t>:</w:t>
      </w:r>
    </w:p>
    <w:p w:rsidR="00215E0B" w:rsidRPr="00215E0B" w:rsidRDefault="00215E0B" w:rsidP="00215E0B">
      <w:r w:rsidRPr="00215E0B">
        <w:t>- Единое пособие без учета доходов мобилизованного военнослужащего</w:t>
      </w:r>
    </w:p>
    <w:p w:rsidR="00215E0B" w:rsidRPr="00215E0B" w:rsidRDefault="00215E0B" w:rsidP="00215E0B">
      <w:r w:rsidRPr="00215E0B">
        <w:t>- Единовременную выплату беременной жене мобилизованного</w:t>
      </w:r>
    </w:p>
    <w:p w:rsidR="00215E0B" w:rsidRPr="00215E0B" w:rsidRDefault="00215E0B" w:rsidP="00215E0B">
      <w:r w:rsidRPr="00215E0B">
        <w:t>- Ежемесячное пособие на ребенка мобилизованного и другие меры поддержки.</w:t>
      </w:r>
      <w:bookmarkStart w:id="0" w:name="_GoBack"/>
      <w:bookmarkEnd w:id="0"/>
    </w:p>
    <w:p w:rsidR="00215E0B" w:rsidRPr="00215E0B" w:rsidRDefault="00215E0B" w:rsidP="00215E0B">
      <w:r w:rsidRPr="00215E0B">
        <w:t xml:space="preserve"> Важно, что ключевые выплаты назначаются автоматически, благодаря </w:t>
      </w:r>
      <w:proofErr w:type="spellStart"/>
      <w:r w:rsidRPr="00215E0B">
        <w:t>цифровизации</w:t>
      </w:r>
      <w:proofErr w:type="spellEnd"/>
      <w:r w:rsidRPr="00215E0B">
        <w:t xml:space="preserve"> и межведомственному обмену.</w:t>
      </w:r>
    </w:p>
    <w:p w:rsidR="00215E0B" w:rsidRPr="00215E0B" w:rsidRDefault="00215E0B" w:rsidP="00215E0B">
      <w:r w:rsidRPr="00215E0B">
        <w:t>Если у вас остались вопросы, звоните в единый контакт-центр: 8-800-100-00-01 (режим работы: с понедельника по четверг – с 9:00 до 18:00, в пятницу – с 9:00 до 16:45). Звонок бесплатный.</w:t>
      </w:r>
    </w:p>
    <w:p w:rsidR="00215E0B" w:rsidRPr="00215E0B" w:rsidRDefault="00215E0B" w:rsidP="00215E0B">
      <w:r w:rsidRPr="00215E0B">
        <w:t xml:space="preserve">Подписывайтесь на наш канал в </w:t>
      </w:r>
      <w:proofErr w:type="spellStart"/>
      <w:r w:rsidRPr="00215E0B">
        <w:t>мессенджере</w:t>
      </w:r>
      <w:proofErr w:type="spellEnd"/>
      <w:r w:rsidRPr="00215E0B">
        <w:t xml:space="preserve"> МАХ </w:t>
      </w:r>
      <w:hyperlink r:id="rId7" w:tgtFrame="_blank" w:history="1">
        <w:r w:rsidRPr="00215E0B">
          <w:rPr>
            <w:rStyle w:val="a3"/>
          </w:rPr>
          <w:t>max.ru/</w:t>
        </w:r>
        <w:proofErr w:type="spellStart"/>
        <w:r w:rsidRPr="00215E0B">
          <w:rPr>
            <w:rStyle w:val="a3"/>
          </w:rPr>
          <w:t>sfr_irkutsk</w:t>
        </w:r>
        <w:proofErr w:type="spellEnd"/>
      </w:hyperlink>
      <w:r w:rsidRPr="00215E0B">
        <w:t>, чтобы читать посты раньше</w:t>
      </w:r>
    </w:p>
    <w:p w:rsidR="00394B68" w:rsidRPr="00215E0B" w:rsidRDefault="00215E0B" w:rsidP="00215E0B"/>
    <w:sectPr w:rsidR="00394B68" w:rsidRPr="00215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E0B"/>
    <w:rsid w:val="00215E0B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5E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5E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4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ax.ru/sfr_irkuts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fr.gov.ru/grazhdanam/Informaciya_dlya_uchastnikov_SVO_i_ih_semei/napravlenie_skl/" TargetMode="External"/><Relationship Id="rId5" Type="http://schemas.openxmlformats.org/officeDocument/2006/relationships/hyperlink" Target="https://sfr.gov.ru/grazhdanam/Informaciya_dlya_uchastnikov_SVO_i_ih_seme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2026-04-24T02:19:00Z</dcterms:created>
  <dcterms:modified xsi:type="dcterms:W3CDTF">2026-04-24T02:22:00Z</dcterms:modified>
</cp:coreProperties>
</file>