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D84" w:rsidRPr="00425D84" w:rsidRDefault="00425D84" w:rsidP="00425D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</w:t>
      </w:r>
      <w:r w:rsidRPr="00425D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Утверждаю:</w:t>
      </w:r>
    </w:p>
    <w:p w:rsidR="00425D84" w:rsidRPr="00425D84" w:rsidRDefault="00425D84" w:rsidP="007018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25D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Д</w:t>
      </w:r>
      <w:r w:rsidRPr="00425D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иректор МКУК «КДЦ</w:t>
      </w:r>
    </w:p>
    <w:p w:rsidR="00425D84" w:rsidRPr="00425D84" w:rsidRDefault="00425D84" w:rsidP="007018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425D8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Филипповского МО»</w:t>
      </w:r>
    </w:p>
    <w:p w:rsidR="00425D84" w:rsidRPr="00425D84" w:rsidRDefault="00425D84" w:rsidP="007018D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7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7"/>
          <w:lang w:eastAsia="ru-RU"/>
        </w:rPr>
        <w:t xml:space="preserve">                                                                                   </w:t>
      </w:r>
      <w:r w:rsidRPr="00425D84">
        <w:rPr>
          <w:rFonts w:ascii="Times New Roman" w:eastAsia="Times New Roman" w:hAnsi="Times New Roman" w:cs="Times New Roman"/>
          <w:bCs/>
          <w:color w:val="000000"/>
          <w:sz w:val="27"/>
          <w:lang w:eastAsia="ru-RU"/>
        </w:rPr>
        <w:t>___________ Л.И. Кузьмина</w:t>
      </w:r>
    </w:p>
    <w:p w:rsidR="007018D1" w:rsidRPr="00DA5591" w:rsidRDefault="007018D1" w:rsidP="007018D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ПОЛОЖЕНИЕ</w:t>
      </w:r>
      <w:r w:rsidR="00425D84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</w:t>
      </w:r>
    </w:p>
    <w:p w:rsidR="007018D1" w:rsidRPr="00DA5591" w:rsidRDefault="007018D1" w:rsidP="007018D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о клубных  формированиях 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казенного</w:t>
      </w:r>
      <w:r w:rsidRPr="00DA5591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учреждения</w:t>
      </w:r>
    </w:p>
    <w:p w:rsidR="007018D1" w:rsidRPr="00DA5591" w:rsidRDefault="007018D1" w:rsidP="007018D1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культуры «Культурно-досуговый центр Филипповского муниципального образования» </w:t>
      </w:r>
    </w:p>
    <w:p w:rsidR="007018D1" w:rsidRPr="00DA5591" w:rsidRDefault="007018D1" w:rsidP="007018D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 1.1. Общие положения</w:t>
      </w:r>
    </w:p>
    <w:p w:rsidR="007018D1" w:rsidRPr="00DA5591" w:rsidRDefault="007018D1" w:rsidP="007018D1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1.1.  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Настоящее положение регулирует деятельность клубных формирований </w:t>
      </w:r>
      <w:r w:rsidRPr="007018D1">
        <w:rPr>
          <w:rFonts w:ascii="Times New Roman" w:eastAsia="Times New Roman" w:hAnsi="Times New Roman" w:cs="Times New Roman"/>
          <w:bCs/>
          <w:color w:val="000000"/>
          <w:sz w:val="27"/>
          <w:lang w:eastAsia="ru-RU"/>
        </w:rPr>
        <w:t>муниципального  казенного учреждения</w:t>
      </w:r>
      <w:r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Pr="007018D1">
        <w:rPr>
          <w:rFonts w:ascii="Times New Roman" w:eastAsia="Times New Roman" w:hAnsi="Times New Roman" w:cs="Times New Roman"/>
          <w:bCs/>
          <w:color w:val="000000"/>
          <w:sz w:val="27"/>
          <w:lang w:eastAsia="ru-RU"/>
        </w:rPr>
        <w:t xml:space="preserve">культуры «Культурно-досуговый центр Филипповского муниципального образования» 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(далее - Учреждение).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1.2.  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Настоящее положение разработано на основании устава Учреждения, и утверждено директором Учреждения.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1.3.  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 своей деятельности  клубное формирование руководствуется: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 действующим законодательством Российской Федерации;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 уставом Учреждения;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 положением о клубном формировании Учреждения;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 нормативно – правовыми актами Учреждения.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1.4.  </w:t>
      </w:r>
      <w:proofErr w:type="gramStart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Клубное формирование  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МКУК «КДЦ Филипповского МО»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- это добровольное объединение людей, основанное на общности интересов, запросов и потребностей в занятиях любительским художественным творчеством, в совместной творческой деятельности, способствующей развитию дарований его участников, освоению и созданию ими культурных ценностей, а также основанное на единстве стремления людей к получению актуальной информации и прикладных знаний в различных областях общественной жизни, культуры, литературы и искусства</w:t>
      </w:r>
      <w:proofErr w:type="gramEnd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науки и техники, к овладению полезными навыками в области культуры быта, здорового образа жизни, организации досуга и отдыха.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1.5.  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Виды клубных формирований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МКУК «КДЦ Филипповского МО»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кружки, коллективы и студии любительского художественного  творчества, любительские объединения и клубы по интересам, народные университеты и их факультеты, а также другие клубные формирования творческого, просветительского и иного направления, в соответствии с основными (дополнительными) видами деятельности Учреждения, </w:t>
      </w:r>
      <w:proofErr w:type="gramStart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согласно Устава</w:t>
      </w:r>
      <w:proofErr w:type="gramEnd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1.6.  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Клубные формирования Учреждения в рамках своей деятельности: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организуют систематические занятия в формах и видах, характерных для данных клубных формирований (занятия, репетиции, заседания);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проводят творческие отчеты о результатах своей деятельности (концерты, выставки, конкурсы, турниры, показательные выступления и открытые уроки, творческие лаборатории, мастер-классы и т.п.);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 участвуют в культурно – </w:t>
      </w:r>
      <w:proofErr w:type="spellStart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досуговых</w:t>
      </w:r>
      <w:proofErr w:type="spellEnd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информационно – просветительских мероприятиях Учреждения;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используют другие формы творческой работы и участия в культурной и общественной жизни;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- принимают участие в муниципальных, региональных, общероссийских и международных фестивалях, смотрах, конкурсах, выставках и т.п.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1.7.  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Численность и наполняемость клубных формирований определяется в соответствии </w:t>
      </w:r>
      <w:r w:rsidR="00425D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с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="00425D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П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оложением о клубном формировании культурно – </w:t>
      </w:r>
      <w:proofErr w:type="spellStart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досугового</w:t>
      </w:r>
      <w:proofErr w:type="spellEnd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учреждения", утверждённого </w:t>
      </w:r>
      <w:r w:rsidR="00425D8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директором МКУК «КДЦ Филипповского МО»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1.2.   Организация деятельности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2.1. Клубное формирование создается, реорганизуется и ликвидируется приказом директора Учреждения.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2.2. Руководитель клубного формирования составляет перспективные и текущие репертуарные планы деятельности клубного формирования, ведет журнал учета работы клубного формирования, ведет в коллективе регулярную творческую и учебно-воспитательную работу на основе утвержденного плана, а также другую документацию в соответствии с локальными нормативными актами, Правилами внутреннего трудового распорядка и Положением о клубном формировании Учреждения.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2.3. Творческо-организационная работа в клубных формированиях должна предусматривать: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проведение учебных занятий, репетиций, организацию выставок, выступлений с концертами и отдельными концертными номерами;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выступление в концертных программах Учреждения, а также в городских, в выездных мероприятиях, согласно плану работы Учреждения;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комплекс мероприятий по созданию в коллективе творческой атмосферы;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добросовестное выполнение участниками поручений, формирование бережного отношения к имуществу Учреждения;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разъяснительную работу по соблюдению правил противопожарной безопасности, культуре поведения в учреждении;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проведение не реже одного раза в полгода общего собрания участников  в присутствии художественного руководителя с подведением итогов творческой работы;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proofErr w:type="gramStart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 накопление методических материалов, а также материалов, отражающих историю развития коллектива (планы, отчёты, альбомы, эскизы, программы, афиши, дипломы, грамоты, статьи, буклеты и т.д.) и творческой работы.</w:t>
      </w:r>
      <w:proofErr w:type="gramEnd"/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2.4. Занятия во всех коллективах проводятся не менее 3 учебных часов в неделю (учебный час - 45 минут).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2.5. По согласованию с директором Учреждения,  клубные формирования могут оказывать платные услуги: концерты, выступления с отдельными концертными номерами - помимо основного плана работы Учреждения,  при условии, что сборы от реализации платных услуг будут использованы на приобретение костюмов, реквизита, приобретение методических пособий, а также на поощрение участников и руководителей клубных формирований в размере 30 % от дохода.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2.6. За вклад в совершенствование и развитие творческой деятельности, организационную и воспитательную работу участники и руководители клубных формирований могут быть представлены к различным видам поощрения, а 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именно: грамота,  почетный знак, другие отличия - на основании ходатайства директора Учреждения.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2.7. За достигнутые успехи в различных жанрах творчества клубные формирования художественной направленности могут быть представлены к званию "Народный" (образцовый) коллектив.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1.3.      Руководство клубным формированием и </w:t>
      </w:r>
      <w:proofErr w:type="gramStart"/>
      <w:r w:rsidRPr="00DA5591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>контроль за</w:t>
      </w:r>
      <w:proofErr w:type="gramEnd"/>
      <w:r w:rsidRPr="00DA5591">
        <w:rPr>
          <w:rFonts w:ascii="Times New Roman" w:eastAsia="Times New Roman" w:hAnsi="Times New Roman" w:cs="Times New Roman"/>
          <w:b/>
          <w:bCs/>
          <w:color w:val="000000"/>
          <w:sz w:val="27"/>
          <w:lang w:eastAsia="ru-RU"/>
        </w:rPr>
        <w:t xml:space="preserve"> его деятельностью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3.1.  Общее руководство и </w:t>
      </w:r>
      <w:proofErr w:type="gramStart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контроль за</w:t>
      </w:r>
      <w:proofErr w:type="gramEnd"/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деятельностью клубных формирований осуществляет художественный руководитель Учреждения. Для обеспечения деятельности клубного формирования администрация Учреждения создает необходимые условия.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3.2. Непосредственное руководство клубным формированием осуществляет руководитель коллектива, кружка, любительского объединения, клуба по интересам и т.д.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3.3. Клубные формирования работают в соответствии с графиком занятий, утверждённым директором.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3.4. Руководитель клубного формирования предоставляет художественному руководителю Учреждения: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 репертуарный пл</w:t>
      </w:r>
      <w:r w:rsidR="00D62A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ан на учебный год до 30 августа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ежегодно;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-    план учебно-воспитательной работы  на учебный год до 30 </w:t>
      </w:r>
      <w:r w:rsidR="00D62A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августа 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ежегодно;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 журнал учёта работы до 25 числа ежемесячно;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 сметы расходов на приобретение и пошив костюмов с эскизами для осуществления репертуарного плана, по мере необходимости;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    списки детей, обуча</w:t>
      </w:r>
      <w:r w:rsidR="00D62A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ющихся в группах, до 30 августа</w:t>
      </w: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ежегодно;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    своевременно сообщает художественному руководителю обо всех изменениях в составе групп детей, обучающихся в коллективе;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    ведёт в коллективе регулярную творческую и учебно-воспитательную работу на основе утверждённого плана;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    формирует программу деятельности Учреждения;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    представляет художественному руководителю полугодовой и годовой отчёты о деятельности коллектива до 15 июня и до 1 декабря соответственно;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       предоставляет копии грамот, дипломов, полученных по результатам участия в конкурсах – не позднее 10 дней со дня получения.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3.5. Руководители клубных формирований несут ответственность  за закреплённые кабинеты, костюмный фонд, бутафорию, за сохранность имущества Учреждения, а также за содержание деятельности клубного формирования.</w:t>
      </w:r>
    </w:p>
    <w:p w:rsidR="007018D1" w:rsidRPr="00DA5591" w:rsidRDefault="007018D1" w:rsidP="00D62ACA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 w:rsidRPr="00DA559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> </w:t>
      </w:r>
    </w:p>
    <w:p w:rsidR="007018D1" w:rsidRDefault="007018D1" w:rsidP="00D62ACA">
      <w:pPr>
        <w:jc w:val="both"/>
      </w:pPr>
    </w:p>
    <w:p w:rsidR="009C31CB" w:rsidRDefault="009C31CB" w:rsidP="00D62ACA">
      <w:pPr>
        <w:jc w:val="both"/>
      </w:pPr>
    </w:p>
    <w:sectPr w:rsidR="009C31CB" w:rsidSect="009C31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F3275"/>
    <w:multiLevelType w:val="multilevel"/>
    <w:tmpl w:val="C9F07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8D1"/>
    <w:rsid w:val="000E3348"/>
    <w:rsid w:val="002D0F2B"/>
    <w:rsid w:val="00425D84"/>
    <w:rsid w:val="007018D1"/>
    <w:rsid w:val="009C31CB"/>
    <w:rsid w:val="00B26842"/>
    <w:rsid w:val="00D62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8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Филипповск</dc:creator>
  <cp:keywords/>
  <dc:description/>
  <cp:lastModifiedBy>Пользователь Windows</cp:lastModifiedBy>
  <cp:revision>4</cp:revision>
  <cp:lastPrinted>2023-01-14T03:22:00Z</cp:lastPrinted>
  <dcterms:created xsi:type="dcterms:W3CDTF">2014-01-14T09:19:00Z</dcterms:created>
  <dcterms:modified xsi:type="dcterms:W3CDTF">2023-01-14T03:36:00Z</dcterms:modified>
</cp:coreProperties>
</file>