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3B5" w:rsidRDefault="009163B5" w:rsidP="009163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163B5" w:rsidRDefault="009163B5" w:rsidP="00AA51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63B5" w:rsidRPr="009163B5" w:rsidRDefault="009163B5" w:rsidP="009163B5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9163B5">
        <w:rPr>
          <w:rFonts w:ascii="Times New Roman" w:hAnsi="Times New Roman" w:cs="Times New Roman"/>
          <w:iCs/>
          <w:sz w:val="28"/>
          <w:szCs w:val="28"/>
        </w:rPr>
        <w:t>РОССИЙСКАЯ ФЕДЕРАЦИЯ</w:t>
      </w:r>
    </w:p>
    <w:p w:rsidR="009163B5" w:rsidRPr="009163B5" w:rsidRDefault="009163B5" w:rsidP="009163B5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9163B5">
        <w:rPr>
          <w:rFonts w:ascii="Times New Roman" w:hAnsi="Times New Roman" w:cs="Times New Roman"/>
          <w:iCs/>
          <w:sz w:val="28"/>
          <w:szCs w:val="28"/>
        </w:rPr>
        <w:t>ИРКУТСКАЯ ОБЛАСТЬ</w:t>
      </w:r>
    </w:p>
    <w:p w:rsidR="009163B5" w:rsidRPr="009163B5" w:rsidRDefault="009163B5" w:rsidP="009163B5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163B5">
        <w:rPr>
          <w:rFonts w:ascii="Times New Roman" w:hAnsi="Times New Roman" w:cs="Times New Roman"/>
          <w:bCs/>
          <w:sz w:val="28"/>
          <w:szCs w:val="28"/>
        </w:rPr>
        <w:t>Дума</w:t>
      </w:r>
    </w:p>
    <w:p w:rsidR="009163B5" w:rsidRPr="00AB3D4B" w:rsidRDefault="00C30CC8" w:rsidP="009163B5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B3D4B">
        <w:rPr>
          <w:rFonts w:ascii="Times New Roman" w:hAnsi="Times New Roman" w:cs="Times New Roman"/>
          <w:bCs/>
          <w:sz w:val="28"/>
          <w:szCs w:val="28"/>
        </w:rPr>
        <w:t>Филипповского муниципального образования</w:t>
      </w:r>
    </w:p>
    <w:p w:rsidR="009163B5" w:rsidRPr="00AB3D4B" w:rsidRDefault="009163B5" w:rsidP="009163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163B5" w:rsidRPr="00AB3D4B" w:rsidRDefault="009163B5" w:rsidP="009163B5">
      <w:pPr>
        <w:pStyle w:val="2"/>
        <w:rPr>
          <w:i w:val="0"/>
          <w:sz w:val="28"/>
          <w:szCs w:val="28"/>
        </w:rPr>
      </w:pPr>
      <w:proofErr w:type="gramStart"/>
      <w:r w:rsidRPr="00AB3D4B">
        <w:rPr>
          <w:i w:val="0"/>
          <w:sz w:val="28"/>
          <w:szCs w:val="28"/>
        </w:rPr>
        <w:t>Р</w:t>
      </w:r>
      <w:proofErr w:type="gramEnd"/>
      <w:r w:rsidRPr="00AB3D4B">
        <w:rPr>
          <w:i w:val="0"/>
          <w:sz w:val="28"/>
          <w:szCs w:val="28"/>
        </w:rPr>
        <w:t xml:space="preserve"> Е Ш Е Н И Е</w:t>
      </w:r>
    </w:p>
    <w:p w:rsidR="009163B5" w:rsidRPr="00AB3D4B" w:rsidRDefault="009163B5" w:rsidP="009163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B3D4B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163B5" w:rsidRPr="00AB3D4B" w:rsidRDefault="009163B5" w:rsidP="00C30CC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02314">
        <w:rPr>
          <w:rFonts w:ascii="Times New Roman" w:hAnsi="Times New Roman" w:cs="Times New Roman"/>
          <w:sz w:val="24"/>
          <w:szCs w:val="24"/>
        </w:rPr>
        <w:t xml:space="preserve">от </w:t>
      </w:r>
      <w:r w:rsidR="00D12457">
        <w:rPr>
          <w:rFonts w:ascii="Times New Roman" w:hAnsi="Times New Roman" w:cs="Times New Roman"/>
          <w:sz w:val="24"/>
          <w:szCs w:val="24"/>
        </w:rPr>
        <w:t xml:space="preserve"> 25</w:t>
      </w:r>
      <w:r w:rsidR="00233635">
        <w:rPr>
          <w:rFonts w:ascii="Times New Roman" w:hAnsi="Times New Roman" w:cs="Times New Roman"/>
          <w:sz w:val="24"/>
          <w:szCs w:val="24"/>
        </w:rPr>
        <w:t>.06</w:t>
      </w:r>
      <w:r w:rsidR="00C30CC8" w:rsidRPr="00AB3D4B">
        <w:rPr>
          <w:rFonts w:ascii="Times New Roman" w:hAnsi="Times New Roman" w:cs="Times New Roman"/>
          <w:sz w:val="24"/>
          <w:szCs w:val="24"/>
        </w:rPr>
        <w:t>.</w:t>
      </w:r>
      <w:r w:rsidRPr="00AB3D4B">
        <w:rPr>
          <w:rFonts w:ascii="Times New Roman" w:hAnsi="Times New Roman" w:cs="Times New Roman"/>
          <w:sz w:val="24"/>
          <w:szCs w:val="24"/>
        </w:rPr>
        <w:t xml:space="preserve">2015 г.                              №  </w:t>
      </w:r>
      <w:r w:rsidR="00310699">
        <w:rPr>
          <w:rFonts w:ascii="Times New Roman" w:hAnsi="Times New Roman" w:cs="Times New Roman"/>
          <w:sz w:val="24"/>
          <w:szCs w:val="24"/>
        </w:rPr>
        <w:t>92</w:t>
      </w:r>
      <w:r w:rsidRPr="00AB3D4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spellStart"/>
      <w:r w:rsidR="00C30CC8" w:rsidRPr="00AB3D4B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C30CC8" w:rsidRPr="00AB3D4B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="00C30CC8" w:rsidRPr="00AB3D4B">
        <w:rPr>
          <w:rFonts w:ascii="Times New Roman" w:hAnsi="Times New Roman" w:cs="Times New Roman"/>
          <w:sz w:val="24"/>
          <w:szCs w:val="24"/>
        </w:rPr>
        <w:t>илипповск</w:t>
      </w:r>
      <w:proofErr w:type="spellEnd"/>
    </w:p>
    <w:p w:rsidR="009163B5" w:rsidRPr="00AB3D4B" w:rsidRDefault="009163B5" w:rsidP="009163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63B5" w:rsidRPr="00AB3D4B" w:rsidRDefault="009163B5" w:rsidP="00AA51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5156" w:rsidRPr="00AB3D4B" w:rsidRDefault="00AA5156" w:rsidP="00AA51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Об утверждении методики расчета </w:t>
      </w:r>
      <w:r w:rsidR="009046D1" w:rsidRPr="00AB3D4B">
        <w:rPr>
          <w:rFonts w:ascii="Times New Roman" w:hAnsi="Times New Roman" w:cs="Times New Roman"/>
          <w:sz w:val="24"/>
          <w:szCs w:val="24"/>
        </w:rPr>
        <w:fldChar w:fldCharType="begin"/>
      </w:r>
      <w:r w:rsidRPr="00AB3D4B">
        <w:rPr>
          <w:rFonts w:ascii="Times New Roman" w:hAnsi="Times New Roman" w:cs="Times New Roman"/>
          <w:sz w:val="24"/>
          <w:szCs w:val="24"/>
        </w:rPr>
        <w:instrText>HYPERLINK "http://pandia.ru/text/category/arendnaya_plata/" \o "Арендная плата"</w:instrText>
      </w:r>
      <w:r w:rsidR="009046D1" w:rsidRPr="00AB3D4B">
        <w:rPr>
          <w:rFonts w:ascii="Times New Roman" w:hAnsi="Times New Roman" w:cs="Times New Roman"/>
          <w:sz w:val="24"/>
          <w:szCs w:val="24"/>
        </w:rPr>
        <w:fldChar w:fldCharType="separate"/>
      </w: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арендной </w:t>
      </w:r>
    </w:p>
    <w:p w:rsidR="00EF10D1" w:rsidRPr="00AB3D4B" w:rsidRDefault="00AA5156" w:rsidP="00EF1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>платы</w:t>
      </w:r>
      <w:r w:rsidR="009046D1" w:rsidRPr="00AB3D4B">
        <w:rPr>
          <w:rFonts w:ascii="Times New Roman" w:hAnsi="Times New Roman" w:cs="Times New Roman"/>
          <w:sz w:val="24"/>
          <w:szCs w:val="24"/>
        </w:rPr>
        <w:fldChar w:fldCharType="end"/>
      </w: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за пользование </w:t>
      </w:r>
      <w:r w:rsidR="00EF10D1" w:rsidRPr="00AB3D4B">
        <w:rPr>
          <w:rFonts w:ascii="Times New Roman" w:eastAsia="Times New Roman" w:hAnsi="Times New Roman" w:cs="Times New Roman"/>
          <w:sz w:val="24"/>
          <w:szCs w:val="24"/>
        </w:rPr>
        <w:t>имущественным комплексом</w:t>
      </w:r>
    </w:p>
    <w:p w:rsidR="00EF10D1" w:rsidRPr="00AB3D4B" w:rsidRDefault="00AA5156" w:rsidP="00AA51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жилищно-коммунального </w:t>
      </w:r>
      <w:r w:rsidR="00EF10D1" w:rsidRPr="00AB3D4B">
        <w:rPr>
          <w:rFonts w:ascii="Times New Roman" w:eastAsia="Times New Roman" w:hAnsi="Times New Roman" w:cs="Times New Roman"/>
          <w:sz w:val="24"/>
          <w:szCs w:val="24"/>
        </w:rPr>
        <w:t xml:space="preserve">хозяйства </w:t>
      </w:r>
      <w:r w:rsidR="00C30CC8" w:rsidRPr="00AB3D4B">
        <w:rPr>
          <w:rFonts w:ascii="Times New Roman" w:eastAsia="Times New Roman" w:hAnsi="Times New Roman" w:cs="Times New Roman"/>
          <w:sz w:val="24"/>
          <w:szCs w:val="24"/>
        </w:rPr>
        <w:t xml:space="preserve">Филипповского 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A5156" w:rsidRPr="00AB3D4B" w:rsidRDefault="00AA5156" w:rsidP="00AA51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  <w:r w:rsidR="00EF10D1" w:rsidRPr="00AB3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A5156" w:rsidRPr="00AB3D4B" w:rsidRDefault="00AA5156" w:rsidP="009F024F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</w:p>
    <w:p w:rsidR="00AA5156" w:rsidRPr="00AB3D4B" w:rsidRDefault="00AA5156" w:rsidP="009F02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>В соответствии со ст</w:t>
      </w:r>
      <w:r w:rsidR="009F024F" w:rsidRPr="00AB3D4B">
        <w:rPr>
          <w:rFonts w:ascii="Times New Roman" w:eastAsia="Times New Roman" w:hAnsi="Times New Roman" w:cs="Times New Roman"/>
          <w:sz w:val="24"/>
          <w:szCs w:val="24"/>
        </w:rPr>
        <w:t>.</w:t>
      </w:r>
      <w:r w:rsidR="002B5457" w:rsidRPr="00AB3D4B">
        <w:rPr>
          <w:rFonts w:ascii="Times New Roman" w:eastAsia="Times New Roman" w:hAnsi="Times New Roman" w:cs="Times New Roman"/>
          <w:sz w:val="24"/>
          <w:szCs w:val="24"/>
        </w:rPr>
        <w:t xml:space="preserve"> ст.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024F" w:rsidRPr="00AB3D4B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>2</w:t>
      </w:r>
      <w:r w:rsidR="002B5457" w:rsidRPr="00AB3D4B">
        <w:rPr>
          <w:rFonts w:ascii="Times New Roman" w:eastAsia="Times New Roman" w:hAnsi="Times New Roman" w:cs="Times New Roman"/>
          <w:sz w:val="24"/>
          <w:szCs w:val="24"/>
        </w:rPr>
        <w:t>, 62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Бюджетного кодекса Российской Федерации,</w:t>
      </w:r>
      <w:r w:rsidR="002B5457" w:rsidRPr="00AB3D4B">
        <w:rPr>
          <w:rFonts w:ascii="Times New Roman" w:eastAsia="Times New Roman" w:hAnsi="Times New Roman" w:cs="Times New Roman"/>
          <w:sz w:val="24"/>
          <w:szCs w:val="24"/>
        </w:rPr>
        <w:t xml:space="preserve"> ст. 51 Федерального закона от 06.10.2003г. «Об общих принципах организации местного самоуправления в Российской Федерации» № 131-ФЗ,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r w:rsidR="009F024F" w:rsidRPr="00AB3D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024F" w:rsidRPr="00AB3D4B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="009F024F" w:rsidRPr="00AB3D4B">
        <w:rPr>
          <w:rFonts w:ascii="Times New Roman" w:hAnsi="Times New Roman" w:cs="Times New Roman"/>
          <w:sz w:val="24"/>
          <w:szCs w:val="24"/>
        </w:rPr>
        <w:t xml:space="preserve">Правил проведения конкурсов или аукционов на право заключения договоров аренды, договоров безвозмездного </w:t>
      </w:r>
      <w:proofErr w:type="gramStart"/>
      <w:r w:rsidR="009F024F" w:rsidRPr="00AB3D4B">
        <w:rPr>
          <w:rFonts w:ascii="Times New Roman" w:hAnsi="Times New Roman" w:cs="Times New Roman"/>
          <w:sz w:val="24"/>
          <w:szCs w:val="24"/>
        </w:rPr>
        <w:t xml:space="preserve">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</w:t>
      </w:r>
      <w:r w:rsidR="009F024F" w:rsidRPr="00AB3D4B">
        <w:rPr>
          <w:rFonts w:ascii="Times New Roman" w:hAnsi="Times New Roman"/>
          <w:sz w:val="24"/>
          <w:szCs w:val="24"/>
        </w:rPr>
        <w:t>утвержденных п</w:t>
      </w:r>
      <w:r w:rsidR="009F024F" w:rsidRPr="00AB3D4B">
        <w:rPr>
          <w:rFonts w:ascii="Times New Roman" w:eastAsia="Times New Roman" w:hAnsi="Times New Roman" w:cs="Times New Roman"/>
          <w:sz w:val="24"/>
          <w:szCs w:val="24"/>
        </w:rPr>
        <w:t>риказом Федеральной антимонопольной службы от 10 февраля 2010г.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</w:t>
      </w:r>
      <w:proofErr w:type="gramEnd"/>
      <w:r w:rsidR="009F024F" w:rsidRPr="00AB3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9F024F" w:rsidRPr="00AB3D4B">
        <w:rPr>
          <w:rFonts w:ascii="Times New Roman" w:eastAsia="Times New Roman" w:hAnsi="Times New Roman" w:cs="Times New Roman"/>
          <w:sz w:val="24"/>
          <w:szCs w:val="24"/>
        </w:rPr>
        <w:t>перечне видов имущества, в отношении которого заключение указанных договоров может осуществляться путем проведения торгов в форме конкурса»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>, ст</w:t>
      </w:r>
      <w:r w:rsidR="009F024F" w:rsidRPr="00AB3D4B">
        <w:rPr>
          <w:rFonts w:ascii="Times New Roman" w:eastAsia="Times New Roman" w:hAnsi="Times New Roman" w:cs="Times New Roman"/>
          <w:sz w:val="24"/>
          <w:szCs w:val="24"/>
        </w:rPr>
        <w:t>.ст.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0CC8" w:rsidRPr="00AB3D4B">
        <w:rPr>
          <w:rFonts w:ascii="Times New Roman" w:eastAsia="Times New Roman" w:hAnsi="Times New Roman" w:cs="Times New Roman"/>
          <w:sz w:val="24"/>
          <w:szCs w:val="24"/>
        </w:rPr>
        <w:t>23, 46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Устава</w:t>
      </w:r>
      <w:r w:rsidR="00C30CC8" w:rsidRPr="00AB3D4B">
        <w:rPr>
          <w:rFonts w:ascii="Times New Roman" w:eastAsia="Times New Roman" w:hAnsi="Times New Roman" w:cs="Times New Roman"/>
          <w:sz w:val="24"/>
          <w:szCs w:val="24"/>
        </w:rPr>
        <w:t xml:space="preserve"> Филипповского 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" w:tooltip="Муниципальные образования" w:history="1">
        <w:r w:rsidRPr="00AB3D4B">
          <w:rPr>
            <w:rFonts w:ascii="Times New Roman" w:eastAsia="Times New Roman" w:hAnsi="Times New Roman" w:cs="Times New Roman"/>
            <w:sz w:val="24"/>
            <w:szCs w:val="24"/>
          </w:rPr>
          <w:t>муниципального образования</w:t>
        </w:r>
      </w:hyperlink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, Дума </w:t>
      </w:r>
      <w:r w:rsidR="00C30CC8" w:rsidRPr="00AB3D4B">
        <w:rPr>
          <w:rFonts w:ascii="Times New Roman" w:eastAsia="Times New Roman" w:hAnsi="Times New Roman" w:cs="Times New Roman"/>
          <w:sz w:val="24"/>
          <w:szCs w:val="24"/>
        </w:rPr>
        <w:t>Филипповского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образования,</w:t>
      </w:r>
      <w:proofErr w:type="gramEnd"/>
    </w:p>
    <w:p w:rsidR="00AA5156" w:rsidRPr="00AB3D4B" w:rsidRDefault="00AA5156" w:rsidP="00AA515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5156" w:rsidRPr="00AB3D4B" w:rsidRDefault="00AA5156" w:rsidP="00AA515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B3D4B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Е Ш И Л А:</w:t>
      </w:r>
    </w:p>
    <w:p w:rsidR="00AA5156" w:rsidRPr="00AB3D4B" w:rsidRDefault="00AA5156" w:rsidP="00AA515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A5156" w:rsidRPr="00AB3D4B" w:rsidRDefault="00AA5156" w:rsidP="00AA515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1. Утвердить методику расчета арендной платы за пользование </w:t>
      </w:r>
      <w:r w:rsidR="00D56C49" w:rsidRPr="00AB3D4B">
        <w:rPr>
          <w:rFonts w:ascii="Times New Roman" w:eastAsia="Times New Roman" w:hAnsi="Times New Roman" w:cs="Times New Roman"/>
          <w:sz w:val="24"/>
          <w:szCs w:val="24"/>
        </w:rPr>
        <w:t>имущественным комплексом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жилищно-коммунального </w:t>
      </w:r>
      <w:r w:rsidR="00D56C49" w:rsidRPr="00AB3D4B">
        <w:rPr>
          <w:rFonts w:ascii="Times New Roman" w:eastAsia="Times New Roman" w:hAnsi="Times New Roman" w:cs="Times New Roman"/>
          <w:sz w:val="24"/>
          <w:szCs w:val="24"/>
        </w:rPr>
        <w:t>хозяйства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0CC8" w:rsidRPr="00AB3D4B">
        <w:rPr>
          <w:rFonts w:ascii="Times New Roman" w:eastAsia="Times New Roman" w:hAnsi="Times New Roman" w:cs="Times New Roman"/>
          <w:sz w:val="24"/>
          <w:szCs w:val="24"/>
        </w:rPr>
        <w:t xml:space="preserve">Филипповского 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образования, согласно приложению.</w:t>
      </w:r>
    </w:p>
    <w:p w:rsidR="00AA5156" w:rsidRPr="00AB3D4B" w:rsidRDefault="00AA5156" w:rsidP="00AA515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2. Настоящее Решение подлежит опубликованию в </w:t>
      </w:r>
      <w:r w:rsidR="00C30CC8" w:rsidRPr="00AB3D4B">
        <w:rPr>
          <w:rFonts w:ascii="Times New Roman" w:eastAsia="Times New Roman" w:hAnsi="Times New Roman" w:cs="Times New Roman"/>
          <w:sz w:val="24"/>
          <w:szCs w:val="24"/>
        </w:rPr>
        <w:t>«Информационном вестнике»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5156" w:rsidRPr="00AB3D4B" w:rsidRDefault="00AA5156" w:rsidP="00AA515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>3. Настоящее Решение вступает в силу после официального опубликования.</w:t>
      </w:r>
    </w:p>
    <w:p w:rsidR="00AA5156" w:rsidRPr="00AB3D4B" w:rsidRDefault="00AA5156" w:rsidP="00AA515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5156" w:rsidRPr="00AB3D4B" w:rsidRDefault="00AA5156" w:rsidP="00AA515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5156" w:rsidRPr="00AB3D4B" w:rsidRDefault="00AA5156" w:rsidP="00AA515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r w:rsidR="00C30CC8" w:rsidRPr="00AB3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C30CC8" w:rsidRPr="00AB3D4B">
        <w:rPr>
          <w:rFonts w:ascii="Times New Roman" w:eastAsia="Times New Roman" w:hAnsi="Times New Roman" w:cs="Times New Roman"/>
          <w:sz w:val="24"/>
          <w:szCs w:val="24"/>
        </w:rPr>
        <w:t>Филипповского</w:t>
      </w:r>
      <w:proofErr w:type="gramEnd"/>
      <w:r w:rsidR="00C30CC8" w:rsidRPr="00AB3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A5156" w:rsidRPr="00AB3D4B" w:rsidRDefault="00AA5156" w:rsidP="00AA515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  <w:r w:rsidR="00A50F01" w:rsidRPr="00AB3D4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0CC8" w:rsidRPr="00AB3D4B">
        <w:rPr>
          <w:rFonts w:ascii="Times New Roman" w:eastAsia="Times New Roman" w:hAnsi="Times New Roman" w:cs="Times New Roman"/>
          <w:sz w:val="24"/>
          <w:szCs w:val="24"/>
        </w:rPr>
        <w:t xml:space="preserve">           А.А.Федосеев</w:t>
      </w:r>
    </w:p>
    <w:p w:rsidR="00AA5156" w:rsidRPr="00AB3D4B" w:rsidRDefault="00AA5156" w:rsidP="00AA515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5156" w:rsidRPr="00AB3D4B" w:rsidRDefault="00AA5156" w:rsidP="003B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5156" w:rsidRPr="00AB3D4B" w:rsidRDefault="00AA5156" w:rsidP="003B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5156" w:rsidRPr="00AB3D4B" w:rsidRDefault="00AA5156" w:rsidP="003B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5156" w:rsidRPr="00AB3D4B" w:rsidRDefault="00AA5156" w:rsidP="003B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0CC8" w:rsidRPr="00AB3D4B" w:rsidRDefault="00C30CC8" w:rsidP="003B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0CC8" w:rsidRPr="00AB3D4B" w:rsidRDefault="00C30CC8" w:rsidP="003B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0CC8" w:rsidRPr="00AB3D4B" w:rsidRDefault="00D56C49" w:rsidP="00D56C4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B3D4B">
        <w:rPr>
          <w:rFonts w:ascii="Times New Roman" w:eastAsia="Times New Roman" w:hAnsi="Times New Roman" w:cs="Times New Roman"/>
          <w:sz w:val="20"/>
          <w:szCs w:val="20"/>
        </w:rPr>
        <w:t xml:space="preserve">Приложение </w:t>
      </w:r>
    </w:p>
    <w:p w:rsidR="009163B5" w:rsidRPr="00AB3D4B" w:rsidRDefault="00D56C49" w:rsidP="00D56C4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B3D4B">
        <w:rPr>
          <w:rFonts w:ascii="Times New Roman" w:eastAsia="Times New Roman" w:hAnsi="Times New Roman" w:cs="Times New Roman"/>
          <w:sz w:val="20"/>
          <w:szCs w:val="20"/>
        </w:rPr>
        <w:t>к Решению Думы</w:t>
      </w:r>
    </w:p>
    <w:p w:rsidR="00A50F01" w:rsidRPr="00AB3D4B" w:rsidRDefault="00C30CC8" w:rsidP="00D56C4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B3D4B">
        <w:rPr>
          <w:rFonts w:ascii="Times New Roman" w:eastAsia="Times New Roman" w:hAnsi="Times New Roman" w:cs="Times New Roman"/>
          <w:sz w:val="20"/>
          <w:szCs w:val="20"/>
        </w:rPr>
        <w:t>Филипповского</w:t>
      </w:r>
      <w:r w:rsidR="00D56C49" w:rsidRPr="00AB3D4B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</w:t>
      </w:r>
    </w:p>
    <w:p w:rsidR="00C30CC8" w:rsidRPr="00AB3D4B" w:rsidRDefault="00D56C49" w:rsidP="00D56C4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B3D4B">
        <w:rPr>
          <w:rFonts w:ascii="Times New Roman" w:eastAsia="Times New Roman" w:hAnsi="Times New Roman" w:cs="Times New Roman"/>
          <w:sz w:val="20"/>
          <w:szCs w:val="20"/>
        </w:rPr>
        <w:t xml:space="preserve">образования </w:t>
      </w:r>
    </w:p>
    <w:p w:rsidR="00D56C49" w:rsidRPr="00AB3D4B" w:rsidRDefault="00D56C49" w:rsidP="00D56C4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B3D4B">
        <w:rPr>
          <w:rFonts w:ascii="Times New Roman" w:eastAsia="Times New Roman" w:hAnsi="Times New Roman" w:cs="Times New Roman"/>
          <w:sz w:val="20"/>
          <w:szCs w:val="20"/>
        </w:rPr>
        <w:t xml:space="preserve">от </w:t>
      </w:r>
      <w:r w:rsidR="0015172D">
        <w:rPr>
          <w:rFonts w:ascii="Times New Roman" w:eastAsia="Times New Roman" w:hAnsi="Times New Roman" w:cs="Times New Roman"/>
          <w:sz w:val="20"/>
          <w:szCs w:val="20"/>
        </w:rPr>
        <w:t xml:space="preserve"> 25</w:t>
      </w:r>
      <w:r w:rsidR="00C30CC8" w:rsidRPr="00AB3D4B">
        <w:rPr>
          <w:rFonts w:ascii="Times New Roman" w:eastAsia="Times New Roman" w:hAnsi="Times New Roman" w:cs="Times New Roman"/>
          <w:sz w:val="20"/>
          <w:szCs w:val="20"/>
        </w:rPr>
        <w:t>.06.2015г</w:t>
      </w:r>
      <w:r w:rsidRPr="00AB3D4B">
        <w:rPr>
          <w:rFonts w:ascii="Times New Roman" w:eastAsia="Times New Roman" w:hAnsi="Times New Roman" w:cs="Times New Roman"/>
          <w:sz w:val="20"/>
          <w:szCs w:val="20"/>
        </w:rPr>
        <w:t xml:space="preserve"> № </w:t>
      </w:r>
      <w:r w:rsidR="0015172D">
        <w:rPr>
          <w:rFonts w:ascii="Times New Roman" w:eastAsia="Times New Roman" w:hAnsi="Times New Roman" w:cs="Times New Roman"/>
          <w:sz w:val="20"/>
          <w:szCs w:val="20"/>
        </w:rPr>
        <w:t>92</w:t>
      </w:r>
    </w:p>
    <w:p w:rsidR="00D56C49" w:rsidRPr="00AB3D4B" w:rsidRDefault="00D56C49" w:rsidP="00D56C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30CC8" w:rsidRPr="00AB3D4B" w:rsidRDefault="00D56C49" w:rsidP="00D56C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b/>
          <w:sz w:val="24"/>
          <w:szCs w:val="24"/>
        </w:rPr>
        <w:t xml:space="preserve">Методика расчета </w:t>
      </w:r>
    </w:p>
    <w:p w:rsidR="00D56C49" w:rsidRPr="00AB3D4B" w:rsidRDefault="00D56C49" w:rsidP="00D56C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b/>
          <w:sz w:val="24"/>
          <w:szCs w:val="24"/>
        </w:rPr>
        <w:t xml:space="preserve">арендной платы за пользование имущественным комплексом жилищно-коммунального хозяйства </w:t>
      </w:r>
      <w:r w:rsidR="00C30CC8" w:rsidRPr="00AB3D4B">
        <w:rPr>
          <w:rFonts w:ascii="Times New Roman" w:eastAsia="Times New Roman" w:hAnsi="Times New Roman" w:cs="Times New Roman"/>
          <w:b/>
          <w:sz w:val="24"/>
          <w:szCs w:val="24"/>
        </w:rPr>
        <w:t>Филипповского</w:t>
      </w:r>
      <w:r w:rsidRPr="00AB3D4B">
        <w:rPr>
          <w:rFonts w:ascii="Times New Roman" w:eastAsia="Times New Roman" w:hAnsi="Times New Roman" w:cs="Times New Roman"/>
          <w:b/>
          <w:sz w:val="24"/>
          <w:szCs w:val="24"/>
        </w:rPr>
        <w:t xml:space="preserve"> муниципального образования </w:t>
      </w:r>
    </w:p>
    <w:p w:rsidR="00D56C49" w:rsidRPr="00AB3D4B" w:rsidRDefault="00D56C49" w:rsidP="003B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6C49" w:rsidRPr="00AB3D4B" w:rsidRDefault="00D56C49" w:rsidP="00D56C4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1. Методика расчета арендной платы за пользование объектами инженерной инфраструктуры жилищно-коммунального комплекса (далее – Методика) применяется к объектам недвижимости, </w:t>
      </w:r>
      <w:proofErr w:type="gramStart"/>
      <w:r w:rsidRPr="00AB3D4B">
        <w:rPr>
          <w:rFonts w:ascii="Times New Roman" w:eastAsia="Times New Roman" w:hAnsi="Times New Roman" w:cs="Times New Roman"/>
          <w:sz w:val="24"/>
          <w:szCs w:val="24"/>
        </w:rPr>
        <w:t>сооружениям</w:t>
      </w:r>
      <w:proofErr w:type="gramEnd"/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находящ</w:t>
      </w:r>
      <w:r w:rsidR="009F024F" w:rsidRPr="00AB3D4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>мся в собственности</w:t>
      </w:r>
      <w:r w:rsidR="00F53038" w:rsidRPr="00AB3D4B">
        <w:rPr>
          <w:rFonts w:ascii="Times New Roman" w:eastAsia="Times New Roman" w:hAnsi="Times New Roman" w:cs="Times New Roman"/>
          <w:sz w:val="24"/>
          <w:szCs w:val="24"/>
        </w:rPr>
        <w:t xml:space="preserve">, владении и (или) пользовании </w:t>
      </w:r>
      <w:r w:rsidR="00C30CC8" w:rsidRPr="00AB3D4B">
        <w:rPr>
          <w:rFonts w:ascii="Times New Roman" w:eastAsia="Times New Roman" w:hAnsi="Times New Roman" w:cs="Times New Roman"/>
          <w:sz w:val="24"/>
          <w:szCs w:val="24"/>
        </w:rPr>
        <w:t xml:space="preserve">Филипповского 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и передаваемому по </w:t>
      </w:r>
      <w:hyperlink r:id="rId5" w:tooltip="Договора аренды" w:history="1">
        <w:r w:rsidRPr="00AB3D4B">
          <w:rPr>
            <w:rFonts w:ascii="Times New Roman" w:eastAsia="Times New Roman" w:hAnsi="Times New Roman" w:cs="Times New Roman"/>
            <w:sz w:val="24"/>
            <w:szCs w:val="24"/>
          </w:rPr>
          <w:t>договорам аренды</w:t>
        </w:r>
      </w:hyperlink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в целях оказания жилищно-коммунальных услуг для всех категорий потребителей.</w:t>
      </w:r>
    </w:p>
    <w:p w:rsidR="00D56C49" w:rsidRPr="00AB3D4B" w:rsidRDefault="00D56C49" w:rsidP="00D56C4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Действие настоящей Методики распространяется на договорные отношения, возникшие с момента официального вступления в силу настоящей Методики. </w:t>
      </w:r>
    </w:p>
    <w:p w:rsidR="00D56C49" w:rsidRPr="00AB3D4B" w:rsidRDefault="00D56C49" w:rsidP="00D56C4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>2. Для целей настоящей Методики, используемые термины, в соответствии с государственным стандартом Российской Федерации «Жилищно-коммунальные услуги</w:t>
      </w:r>
      <w:r w:rsidR="00F53038" w:rsidRPr="00AB3D4B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>, означают следующее:</w:t>
      </w:r>
    </w:p>
    <w:p w:rsidR="00D56C49" w:rsidRPr="00AB3D4B" w:rsidRDefault="00D56C49" w:rsidP="00D56C4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-жилищно-коммунальные услуги - действия или деятельность исполнителя по поддержанию и восстановлению надлежащего технического и санитарно-гигиенического состояния зданий, сооружений, оборудования, коммуникаций и объектов жилищно-коммунального назначения, вывозу бытовых отходов и подаче потребителям электрической энергии, </w:t>
      </w:r>
      <w:hyperlink r:id="rId6" w:tooltip="Вода питьевая" w:history="1">
        <w:r w:rsidRPr="00AB3D4B">
          <w:rPr>
            <w:rFonts w:ascii="Times New Roman" w:eastAsia="Times New Roman" w:hAnsi="Times New Roman" w:cs="Times New Roman"/>
            <w:sz w:val="24"/>
            <w:szCs w:val="24"/>
          </w:rPr>
          <w:t>питьевой воды</w:t>
        </w:r>
      </w:hyperlink>
      <w:r w:rsidRPr="00AB3D4B">
        <w:rPr>
          <w:rFonts w:ascii="Times New Roman" w:eastAsia="Times New Roman" w:hAnsi="Times New Roman" w:cs="Times New Roman"/>
          <w:sz w:val="24"/>
          <w:szCs w:val="24"/>
        </w:rPr>
        <w:t>, газа, тепловой энергии и горячей воды;</w:t>
      </w:r>
    </w:p>
    <w:p w:rsidR="00D56C49" w:rsidRPr="00AB3D4B" w:rsidRDefault="00D56C49" w:rsidP="00D56C4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>-ремонт - комплекс операций по восстановлению исправности или работоспособности объекта и восстановлению ресурса изделия или его составных частей;</w:t>
      </w:r>
    </w:p>
    <w:p w:rsidR="00D56C49" w:rsidRPr="00AB3D4B" w:rsidRDefault="00D56C49" w:rsidP="00D56C4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>-техническое обслуживание - комплекс операций или операция по поддержанию работоспособности или исправности объекта при использовании по назначению, ожидании, хранении и транспортировании;</w:t>
      </w:r>
    </w:p>
    <w:p w:rsidR="00D56C49" w:rsidRPr="00AB3D4B" w:rsidRDefault="00D56C49" w:rsidP="00D56C4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>-эксплуатация - стадия жизненного цикла объекта, на которой реализуется, поддерживается и восстанавливается его качество (работоспособное состояние).</w:t>
      </w:r>
    </w:p>
    <w:p w:rsidR="00C747DF" w:rsidRPr="00AB3D4B" w:rsidRDefault="00F53038" w:rsidP="00C747D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AB3D4B">
        <w:rPr>
          <w:rFonts w:ascii="Times New Roman" w:hAnsi="Times New Roman" w:cs="Times New Roman"/>
          <w:sz w:val="24"/>
          <w:szCs w:val="24"/>
        </w:rPr>
        <w:t>Арендная плата не включает в себя эксплуатационные и прочие целевые расходы на содержание объекта аренды.</w:t>
      </w:r>
    </w:p>
    <w:p w:rsidR="00C747DF" w:rsidRPr="00AB3D4B" w:rsidRDefault="00C747DF" w:rsidP="00C747D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>4</w:t>
      </w:r>
      <w:r w:rsidR="003B3622" w:rsidRPr="00AB3D4B">
        <w:rPr>
          <w:rFonts w:ascii="Times New Roman" w:eastAsia="Times New Roman" w:hAnsi="Times New Roman" w:cs="Times New Roman"/>
          <w:sz w:val="24"/>
          <w:szCs w:val="24"/>
        </w:rPr>
        <w:t>. Расчет арендной платы за пользование имущественным комплексом жилищно-коммунального хозяйства.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747DF" w:rsidRPr="00AB3D4B" w:rsidRDefault="003B3622" w:rsidP="00C747D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>Величина ежемесячной арендной платы за пользование имущественным комплексом жилищно-коммунального хозяйства (</w:t>
      </w:r>
      <w:proofErr w:type="spellStart"/>
      <w:r w:rsidRPr="00AB3D4B">
        <w:rPr>
          <w:rFonts w:ascii="Times New Roman" w:eastAsia="Times New Roman" w:hAnsi="Times New Roman" w:cs="Times New Roman"/>
          <w:sz w:val="24"/>
          <w:szCs w:val="24"/>
        </w:rPr>
        <w:t>АПжкх</w:t>
      </w:r>
      <w:proofErr w:type="spellEnd"/>
      <w:r w:rsidRPr="00AB3D4B">
        <w:rPr>
          <w:rFonts w:ascii="Times New Roman" w:eastAsia="Times New Roman" w:hAnsi="Times New Roman" w:cs="Times New Roman"/>
          <w:sz w:val="24"/>
          <w:szCs w:val="24"/>
        </w:rPr>
        <w:t>) рассчитывается по формуле:</w:t>
      </w:r>
    </w:p>
    <w:p w:rsidR="00C747DF" w:rsidRPr="00AB3D4B" w:rsidRDefault="003B3622" w:rsidP="00C747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B3D4B">
        <w:rPr>
          <w:rFonts w:ascii="Times New Roman" w:eastAsia="Times New Roman" w:hAnsi="Times New Roman" w:cs="Times New Roman"/>
          <w:b/>
          <w:sz w:val="24"/>
          <w:szCs w:val="24"/>
        </w:rPr>
        <w:t>АПжкх</w:t>
      </w:r>
      <w:proofErr w:type="spellEnd"/>
      <w:r w:rsidRPr="00AB3D4B">
        <w:rPr>
          <w:rFonts w:ascii="Times New Roman" w:eastAsia="Times New Roman" w:hAnsi="Times New Roman" w:cs="Times New Roman"/>
          <w:b/>
          <w:sz w:val="24"/>
          <w:szCs w:val="24"/>
        </w:rPr>
        <w:t xml:space="preserve"> = 0,1 </w:t>
      </w:r>
      <w:proofErr w:type="spellStart"/>
      <w:r w:rsidRPr="00AB3D4B">
        <w:rPr>
          <w:rFonts w:ascii="Times New Roman" w:eastAsia="Times New Roman" w:hAnsi="Times New Roman" w:cs="Times New Roman"/>
          <w:b/>
          <w:sz w:val="24"/>
          <w:szCs w:val="24"/>
        </w:rPr>
        <w:t>х</w:t>
      </w:r>
      <w:proofErr w:type="spellEnd"/>
      <w:r w:rsidRPr="00AB3D4B">
        <w:rPr>
          <w:rFonts w:ascii="Times New Roman" w:eastAsia="Times New Roman" w:hAnsi="Times New Roman" w:cs="Times New Roman"/>
          <w:b/>
          <w:sz w:val="24"/>
          <w:szCs w:val="24"/>
        </w:rPr>
        <w:t xml:space="preserve"> ОС </w:t>
      </w:r>
      <w:proofErr w:type="spellStart"/>
      <w:r w:rsidRPr="00AB3D4B">
        <w:rPr>
          <w:rFonts w:ascii="Times New Roman" w:eastAsia="Times New Roman" w:hAnsi="Times New Roman" w:cs="Times New Roman"/>
          <w:b/>
          <w:sz w:val="24"/>
          <w:szCs w:val="24"/>
        </w:rPr>
        <w:t>х</w:t>
      </w:r>
      <w:proofErr w:type="spellEnd"/>
      <w:r w:rsidRPr="00AB3D4B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AB3D4B">
        <w:rPr>
          <w:rFonts w:ascii="Times New Roman" w:eastAsia="Times New Roman" w:hAnsi="Times New Roman" w:cs="Times New Roman"/>
          <w:b/>
          <w:sz w:val="24"/>
          <w:szCs w:val="24"/>
        </w:rPr>
        <w:t>Квд</w:t>
      </w:r>
      <w:proofErr w:type="spellEnd"/>
      <w:r w:rsidRPr="00AB3D4B">
        <w:rPr>
          <w:rFonts w:ascii="Times New Roman" w:eastAsia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AB3D4B">
        <w:rPr>
          <w:rFonts w:ascii="Times New Roman" w:eastAsia="Times New Roman" w:hAnsi="Times New Roman" w:cs="Times New Roman"/>
          <w:b/>
          <w:sz w:val="24"/>
          <w:szCs w:val="24"/>
        </w:rPr>
        <w:t>Ктр</w:t>
      </w:r>
      <w:proofErr w:type="spellEnd"/>
      <w:r w:rsidRPr="00AB3D4B">
        <w:rPr>
          <w:rFonts w:ascii="Times New Roman" w:eastAsia="Times New Roman" w:hAnsi="Times New Roman" w:cs="Times New Roman"/>
          <w:b/>
          <w:sz w:val="24"/>
          <w:szCs w:val="24"/>
        </w:rPr>
        <w:t xml:space="preserve"> + Км) / (Ки </w:t>
      </w:r>
      <w:proofErr w:type="spellStart"/>
      <w:r w:rsidRPr="00AB3D4B">
        <w:rPr>
          <w:rFonts w:ascii="Times New Roman" w:eastAsia="Times New Roman" w:hAnsi="Times New Roman" w:cs="Times New Roman"/>
          <w:b/>
          <w:sz w:val="24"/>
          <w:szCs w:val="24"/>
        </w:rPr>
        <w:t>х</w:t>
      </w:r>
      <w:proofErr w:type="spellEnd"/>
      <w:r w:rsidRPr="00AB3D4B">
        <w:rPr>
          <w:rFonts w:ascii="Times New Roman" w:eastAsia="Times New Roman" w:hAnsi="Times New Roman" w:cs="Times New Roman"/>
          <w:b/>
          <w:sz w:val="24"/>
          <w:szCs w:val="24"/>
        </w:rPr>
        <w:t xml:space="preserve"> 12)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C747DF" w:rsidRPr="00AB3D4B" w:rsidRDefault="003B3622" w:rsidP="00C747D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>где 0,1 - понижающий коэффициент;</w:t>
      </w:r>
    </w:p>
    <w:p w:rsidR="00C747DF" w:rsidRPr="00AB3D4B" w:rsidRDefault="003B3622" w:rsidP="00C747D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>ОС - остаточная стоимость имущества;</w:t>
      </w:r>
    </w:p>
    <w:p w:rsidR="00C747DF" w:rsidRPr="00AB3D4B" w:rsidRDefault="003B3622" w:rsidP="00C747D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B3D4B">
        <w:rPr>
          <w:rFonts w:ascii="Times New Roman" w:eastAsia="Times New Roman" w:hAnsi="Times New Roman" w:cs="Times New Roman"/>
          <w:sz w:val="24"/>
          <w:szCs w:val="24"/>
        </w:rPr>
        <w:t>Квд</w:t>
      </w:r>
      <w:proofErr w:type="spellEnd"/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- коэффициент вида целевого использования;</w:t>
      </w:r>
    </w:p>
    <w:p w:rsidR="00C747DF" w:rsidRPr="00AB3D4B" w:rsidRDefault="003B3622" w:rsidP="00C747D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B3D4B">
        <w:rPr>
          <w:rFonts w:ascii="Times New Roman" w:eastAsia="Times New Roman" w:hAnsi="Times New Roman" w:cs="Times New Roman"/>
          <w:sz w:val="24"/>
          <w:szCs w:val="24"/>
        </w:rPr>
        <w:t>Ктр</w:t>
      </w:r>
      <w:proofErr w:type="spellEnd"/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- коэффициент территориальной зоны;</w:t>
      </w:r>
    </w:p>
    <w:p w:rsidR="00C747DF" w:rsidRPr="00AB3D4B" w:rsidRDefault="003B3622" w:rsidP="00C747D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B3D4B">
        <w:rPr>
          <w:rFonts w:ascii="Times New Roman" w:eastAsia="Times New Roman" w:hAnsi="Times New Roman" w:cs="Times New Roman"/>
          <w:sz w:val="24"/>
          <w:szCs w:val="24"/>
        </w:rPr>
        <w:t>Км</w:t>
      </w:r>
      <w:proofErr w:type="gramEnd"/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- коэффициент вида строительного материала;</w:t>
      </w:r>
    </w:p>
    <w:p w:rsidR="00C747DF" w:rsidRPr="00AB3D4B" w:rsidRDefault="003B3622" w:rsidP="00C747D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>Ки - коэффициент срока полезного использования имущества;</w:t>
      </w:r>
    </w:p>
    <w:p w:rsidR="003B3622" w:rsidRPr="00AB3D4B" w:rsidRDefault="003B3622" w:rsidP="00C747D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>12 -число месяцев в году</w:t>
      </w:r>
      <w:r w:rsidR="00C747DF" w:rsidRPr="00AB3D4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B3622" w:rsidRPr="00AB3D4B" w:rsidRDefault="003B3622" w:rsidP="003B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>При расчете величины ежемесячной арендной платы (</w:t>
      </w:r>
      <w:proofErr w:type="spellStart"/>
      <w:r w:rsidRPr="00AB3D4B">
        <w:rPr>
          <w:rFonts w:ascii="Times New Roman" w:eastAsia="Times New Roman" w:hAnsi="Times New Roman" w:cs="Times New Roman"/>
          <w:sz w:val="24"/>
          <w:szCs w:val="24"/>
        </w:rPr>
        <w:t>АПжкх</w:t>
      </w:r>
      <w:proofErr w:type="spellEnd"/>
      <w:r w:rsidRPr="00AB3D4B">
        <w:rPr>
          <w:rFonts w:ascii="Times New Roman" w:eastAsia="Times New Roman" w:hAnsi="Times New Roman" w:cs="Times New Roman"/>
          <w:sz w:val="24"/>
          <w:szCs w:val="24"/>
        </w:rPr>
        <w:t>) коэффициенты ОС,</w:t>
      </w:r>
      <w:r w:rsidR="00C747DF" w:rsidRPr="00AB3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3D4B">
        <w:rPr>
          <w:rFonts w:ascii="Times New Roman" w:eastAsia="Times New Roman" w:hAnsi="Times New Roman" w:cs="Times New Roman"/>
          <w:sz w:val="24"/>
          <w:szCs w:val="24"/>
        </w:rPr>
        <w:t>Квд</w:t>
      </w:r>
      <w:proofErr w:type="spellEnd"/>
      <w:r w:rsidRPr="00AB3D4B">
        <w:rPr>
          <w:rFonts w:ascii="Times New Roman" w:eastAsia="Times New Roman" w:hAnsi="Times New Roman" w:cs="Times New Roman"/>
          <w:sz w:val="24"/>
          <w:szCs w:val="24"/>
        </w:rPr>
        <w:t>, Км, Ки определяются:</w:t>
      </w:r>
    </w:p>
    <w:p w:rsidR="003B3622" w:rsidRPr="00AB3D4B" w:rsidRDefault="003B3622" w:rsidP="003B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>1) ОС - остаточная стоимость сданного в аренду имущества на дату переоценки на текущий год, но не менее 10 процентов от полной восстановительной стоимости имущества по данным бухгалтерского учета или по данным независимой оценки;</w:t>
      </w:r>
    </w:p>
    <w:p w:rsidR="003B3622" w:rsidRPr="00AB3D4B" w:rsidRDefault="003B3622" w:rsidP="003B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2) </w:t>
      </w:r>
      <w:proofErr w:type="spellStart"/>
      <w:r w:rsidRPr="00AB3D4B">
        <w:rPr>
          <w:rFonts w:ascii="Times New Roman" w:eastAsia="Times New Roman" w:hAnsi="Times New Roman" w:cs="Times New Roman"/>
          <w:sz w:val="24"/>
          <w:szCs w:val="24"/>
        </w:rPr>
        <w:t>Квд</w:t>
      </w:r>
      <w:proofErr w:type="spellEnd"/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устанавливается равным 1 для всех видов имущества;</w:t>
      </w:r>
    </w:p>
    <w:p w:rsidR="003B3622" w:rsidRPr="00AB3D4B" w:rsidRDefault="003B3622" w:rsidP="003B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proofErr w:type="spellStart"/>
      <w:r w:rsidRPr="00AB3D4B">
        <w:rPr>
          <w:rFonts w:ascii="Times New Roman" w:eastAsia="Times New Roman" w:hAnsi="Times New Roman" w:cs="Times New Roman"/>
          <w:sz w:val="24"/>
          <w:szCs w:val="24"/>
        </w:rPr>
        <w:t>Ктр</w:t>
      </w:r>
      <w:proofErr w:type="spellEnd"/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определяется в зависимости от месторасположения арендуемого имущества:</w:t>
      </w:r>
    </w:p>
    <w:p w:rsidR="003B3622" w:rsidRPr="00AB3D4B" w:rsidRDefault="00C747DF" w:rsidP="003B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3B3622" w:rsidRPr="00AB3D4B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>Зима -</w:t>
      </w:r>
      <w:r w:rsidR="003B3622" w:rsidRPr="00AB3D4B">
        <w:rPr>
          <w:rFonts w:ascii="Times New Roman" w:eastAsia="Times New Roman" w:hAnsi="Times New Roman" w:cs="Times New Roman"/>
          <w:sz w:val="24"/>
          <w:szCs w:val="24"/>
        </w:rPr>
        <w:t xml:space="preserve"> 0,2</w:t>
      </w:r>
    </w:p>
    <w:p w:rsidR="003B3622" w:rsidRPr="00AB3D4B" w:rsidRDefault="00C747DF" w:rsidP="003B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    п</w:t>
      </w:r>
      <w:r w:rsidR="003B3622" w:rsidRPr="00AB3D4B">
        <w:rPr>
          <w:rFonts w:ascii="Times New Roman" w:eastAsia="Times New Roman" w:hAnsi="Times New Roman" w:cs="Times New Roman"/>
          <w:sz w:val="24"/>
          <w:szCs w:val="24"/>
        </w:rPr>
        <w:t>рочие населенные пункты 0,05</w:t>
      </w:r>
    </w:p>
    <w:p w:rsidR="003B3622" w:rsidRPr="00AB3D4B" w:rsidRDefault="003B3622" w:rsidP="003B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>4) Км дифференцируется по видам строительного материала:</w:t>
      </w:r>
    </w:p>
    <w:p w:rsidR="003B3622" w:rsidRPr="00AB3D4B" w:rsidRDefault="00C747DF" w:rsidP="003B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3B3622" w:rsidRPr="00AB3D4B">
        <w:rPr>
          <w:rFonts w:ascii="Times New Roman" w:eastAsia="Times New Roman" w:hAnsi="Times New Roman" w:cs="Times New Roman"/>
          <w:sz w:val="24"/>
          <w:szCs w:val="24"/>
        </w:rPr>
        <w:t xml:space="preserve">Кирпич 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B3622" w:rsidRPr="00AB3D4B">
        <w:rPr>
          <w:rFonts w:ascii="Times New Roman" w:eastAsia="Times New Roman" w:hAnsi="Times New Roman" w:cs="Times New Roman"/>
          <w:sz w:val="24"/>
          <w:szCs w:val="24"/>
        </w:rPr>
        <w:t>0,2</w:t>
      </w:r>
    </w:p>
    <w:p w:rsidR="003B3622" w:rsidRPr="00AB3D4B" w:rsidRDefault="00C747DF" w:rsidP="003B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3B3622" w:rsidRPr="00AB3D4B">
        <w:rPr>
          <w:rFonts w:ascii="Times New Roman" w:eastAsia="Times New Roman" w:hAnsi="Times New Roman" w:cs="Times New Roman"/>
          <w:sz w:val="24"/>
          <w:szCs w:val="24"/>
        </w:rPr>
        <w:t>Железобетон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3B3622" w:rsidRPr="00AB3D4B">
        <w:rPr>
          <w:rFonts w:ascii="Times New Roman" w:eastAsia="Times New Roman" w:hAnsi="Times New Roman" w:cs="Times New Roman"/>
          <w:sz w:val="24"/>
          <w:szCs w:val="24"/>
        </w:rPr>
        <w:t xml:space="preserve"> 0,15</w:t>
      </w:r>
    </w:p>
    <w:p w:rsidR="003B3622" w:rsidRPr="00AB3D4B" w:rsidRDefault="00C747DF" w:rsidP="003B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3B3622" w:rsidRPr="00AB3D4B">
        <w:rPr>
          <w:rFonts w:ascii="Times New Roman" w:eastAsia="Times New Roman" w:hAnsi="Times New Roman" w:cs="Times New Roman"/>
          <w:sz w:val="24"/>
          <w:szCs w:val="24"/>
        </w:rPr>
        <w:t>Дерево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3B3622" w:rsidRPr="00AB3D4B">
        <w:rPr>
          <w:rFonts w:ascii="Times New Roman" w:eastAsia="Times New Roman" w:hAnsi="Times New Roman" w:cs="Times New Roman"/>
          <w:sz w:val="24"/>
          <w:szCs w:val="24"/>
        </w:rPr>
        <w:t xml:space="preserve"> 0,1</w:t>
      </w:r>
    </w:p>
    <w:p w:rsidR="003B3622" w:rsidRPr="00AB3D4B" w:rsidRDefault="00C747DF" w:rsidP="003B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3B3622" w:rsidRPr="00AB3D4B">
        <w:rPr>
          <w:rFonts w:ascii="Times New Roman" w:eastAsia="Times New Roman" w:hAnsi="Times New Roman" w:cs="Times New Roman"/>
          <w:sz w:val="24"/>
          <w:szCs w:val="24"/>
        </w:rPr>
        <w:t>Металл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3B3622" w:rsidRPr="00AB3D4B">
        <w:rPr>
          <w:rFonts w:ascii="Times New Roman" w:eastAsia="Times New Roman" w:hAnsi="Times New Roman" w:cs="Times New Roman"/>
          <w:sz w:val="24"/>
          <w:szCs w:val="24"/>
        </w:rPr>
        <w:t>0,05</w:t>
      </w:r>
    </w:p>
    <w:p w:rsidR="003B3622" w:rsidRPr="00AB3D4B" w:rsidRDefault="00C747DF" w:rsidP="003B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3B3622" w:rsidRPr="00AB3D4B">
        <w:rPr>
          <w:rFonts w:ascii="Times New Roman" w:eastAsia="Times New Roman" w:hAnsi="Times New Roman" w:cs="Times New Roman"/>
          <w:sz w:val="24"/>
          <w:szCs w:val="24"/>
        </w:rPr>
        <w:t>Комбинированный материал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3B3622" w:rsidRPr="00AB3D4B">
        <w:rPr>
          <w:rFonts w:ascii="Times New Roman" w:eastAsia="Times New Roman" w:hAnsi="Times New Roman" w:cs="Times New Roman"/>
          <w:sz w:val="24"/>
          <w:szCs w:val="24"/>
        </w:rPr>
        <w:t xml:space="preserve"> 0,05</w:t>
      </w:r>
    </w:p>
    <w:p w:rsidR="003B3622" w:rsidRPr="00AB3D4B" w:rsidRDefault="00C747DF" w:rsidP="003B3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3B3622" w:rsidRPr="00AB3D4B">
        <w:rPr>
          <w:rFonts w:ascii="Times New Roman" w:eastAsia="Times New Roman" w:hAnsi="Times New Roman" w:cs="Times New Roman"/>
          <w:sz w:val="24"/>
          <w:szCs w:val="24"/>
        </w:rPr>
        <w:t>Прочее</w:t>
      </w:r>
      <w:r w:rsidRPr="00AB3D4B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3B3622" w:rsidRPr="00AB3D4B">
        <w:rPr>
          <w:rFonts w:ascii="Times New Roman" w:eastAsia="Times New Roman" w:hAnsi="Times New Roman" w:cs="Times New Roman"/>
          <w:sz w:val="24"/>
          <w:szCs w:val="24"/>
        </w:rPr>
        <w:t xml:space="preserve"> 0,01</w:t>
      </w:r>
    </w:p>
    <w:p w:rsidR="00B55583" w:rsidRPr="00AB3D4B" w:rsidRDefault="003B3622" w:rsidP="00B5558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B">
        <w:rPr>
          <w:rFonts w:ascii="Times New Roman" w:eastAsia="Times New Roman" w:hAnsi="Times New Roman" w:cs="Times New Roman"/>
          <w:sz w:val="24"/>
          <w:szCs w:val="24"/>
        </w:rPr>
        <w:t>5) Ки - устанавливается равным сроку полезного использования данного вида имущества в соответствии с законодательством Российской Федерации, по данным бухгалтерского учета.</w:t>
      </w:r>
    </w:p>
    <w:sectPr w:rsidR="00B55583" w:rsidRPr="00AB3D4B" w:rsidSect="00CC6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08"/>
  <w:characterSpacingControl w:val="doNotCompress"/>
  <w:compat>
    <w:useFELayout/>
  </w:compat>
  <w:rsids>
    <w:rsidRoot w:val="003B3622"/>
    <w:rsid w:val="0015172D"/>
    <w:rsid w:val="00233635"/>
    <w:rsid w:val="002928C9"/>
    <w:rsid w:val="002A39E4"/>
    <w:rsid w:val="002B5457"/>
    <w:rsid w:val="00310699"/>
    <w:rsid w:val="003B3622"/>
    <w:rsid w:val="00600A8C"/>
    <w:rsid w:val="006B2CA0"/>
    <w:rsid w:val="006E1EA3"/>
    <w:rsid w:val="007A43AE"/>
    <w:rsid w:val="00802314"/>
    <w:rsid w:val="008F5832"/>
    <w:rsid w:val="009046D1"/>
    <w:rsid w:val="009163B5"/>
    <w:rsid w:val="009F024F"/>
    <w:rsid w:val="00A50F01"/>
    <w:rsid w:val="00A86A9F"/>
    <w:rsid w:val="00AA5156"/>
    <w:rsid w:val="00AB3D4B"/>
    <w:rsid w:val="00AE1743"/>
    <w:rsid w:val="00B55583"/>
    <w:rsid w:val="00BC4DC7"/>
    <w:rsid w:val="00C30CC8"/>
    <w:rsid w:val="00C747DF"/>
    <w:rsid w:val="00CC634C"/>
    <w:rsid w:val="00D12457"/>
    <w:rsid w:val="00D56C49"/>
    <w:rsid w:val="00EF10D1"/>
    <w:rsid w:val="00F530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34C"/>
  </w:style>
  <w:style w:type="paragraph" w:styleId="2">
    <w:name w:val="heading 2"/>
    <w:basedOn w:val="a"/>
    <w:next w:val="a"/>
    <w:link w:val="20"/>
    <w:qFormat/>
    <w:rsid w:val="009163B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163B5"/>
    <w:rPr>
      <w:rFonts w:ascii="Times New Roman" w:eastAsia="Times New Roman" w:hAnsi="Times New Roman" w:cs="Times New Roman"/>
      <w:i/>
      <w:sz w:val="26"/>
      <w:szCs w:val="26"/>
    </w:rPr>
  </w:style>
  <w:style w:type="paragraph" w:styleId="a3">
    <w:name w:val="List Paragraph"/>
    <w:basedOn w:val="a"/>
    <w:uiPriority w:val="34"/>
    <w:qFormat/>
    <w:rsid w:val="00D56C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0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3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1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5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51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10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75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63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19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7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0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49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71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7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3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51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92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75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49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50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75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9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37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9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2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46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1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3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39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8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91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72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89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73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56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31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39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47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32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60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39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67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5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84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31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93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6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85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38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79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10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12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41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55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1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5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16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25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75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17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4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57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0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0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92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69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46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46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61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19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32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43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11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8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16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2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0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9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83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2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6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87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2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12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34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6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68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97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6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5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4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8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3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ndia.ru/text/category/voda_pitmzevaya/" TargetMode="External"/><Relationship Id="rId5" Type="http://schemas.openxmlformats.org/officeDocument/2006/relationships/hyperlink" Target="http://pandia.ru/text/category/dogovora_arendi/" TargetMode="External"/><Relationship Id="rId4" Type="http://schemas.openxmlformats.org/officeDocument/2006/relationships/hyperlink" Target="http://pandia.ru/text/category/munitcipalmznie_obrazova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dmitriev</dc:creator>
  <cp:keywords/>
  <dc:description/>
  <cp:lastModifiedBy>User</cp:lastModifiedBy>
  <cp:revision>20</cp:revision>
  <cp:lastPrinted>2015-07-15T23:39:00Z</cp:lastPrinted>
  <dcterms:created xsi:type="dcterms:W3CDTF">2015-06-16T08:41:00Z</dcterms:created>
  <dcterms:modified xsi:type="dcterms:W3CDTF">2015-07-15T23:40:00Z</dcterms:modified>
</cp:coreProperties>
</file>