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7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692"/>
      </w:tblGrid>
      <w:tr w:rsidR="009A4EDF" w:rsidTr="00504B70">
        <w:trPr>
          <w:trHeight w:val="426"/>
        </w:trPr>
        <w:tc>
          <w:tcPr>
            <w:tcW w:w="147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EDF" w:rsidTr="00504B70">
        <w:trPr>
          <w:trHeight w:val="426"/>
        </w:trPr>
        <w:tc>
          <w:tcPr>
            <w:tcW w:w="1476" w:type="dxa"/>
          </w:tcPr>
          <w:p w:rsidR="00257D3C" w:rsidRDefault="009A4E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2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9A4EDF" w:rsidRPr="009A4EDF" w:rsidRDefault="009A4EDF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  <w:tr w:rsidR="009A4EDF" w:rsidRPr="00E9260A" w:rsidTr="00504B70">
        <w:trPr>
          <w:trHeight w:val="553"/>
        </w:trPr>
        <w:tc>
          <w:tcPr>
            <w:tcW w:w="147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Pr="00977AD2" w:rsidRDefault="00EB265B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</w:t>
            </w:r>
          </w:p>
        </w:tc>
      </w:tr>
    </w:tbl>
    <w:p w:rsidR="00EB265B" w:rsidRDefault="003E65ED" w:rsidP="00EB265B">
      <w:pPr>
        <w:tabs>
          <w:tab w:val="left" w:pos="567"/>
        </w:tabs>
        <w:spacing w:line="276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</w:t>
      </w:r>
      <w:r w:rsidR="00765A42">
        <w:rPr>
          <w:rFonts w:ascii="Arial" w:hAnsi="Arial" w:cs="Arial"/>
          <w:color w:val="202122"/>
          <w:shd w:val="clear" w:color="auto" w:fill="FFFFFF"/>
        </w:rPr>
        <w:t>4</w:t>
      </w:r>
      <w:bookmarkStart w:id="0" w:name="_GoBack"/>
      <w:bookmarkEnd w:id="0"/>
      <w:r w:rsidR="00EB265B" w:rsidRPr="00EB265B">
        <w:rPr>
          <w:rFonts w:ascii="Arial" w:hAnsi="Arial" w:cs="Arial"/>
          <w:color w:val="202122"/>
          <w:shd w:val="clear" w:color="auto" w:fill="FFFFFF"/>
        </w:rPr>
        <w:t xml:space="preserve"> ию</w:t>
      </w:r>
      <w:r w:rsidR="00EB265B">
        <w:rPr>
          <w:rFonts w:ascii="Arial" w:hAnsi="Arial" w:cs="Arial"/>
          <w:color w:val="202122"/>
          <w:shd w:val="clear" w:color="auto" w:fill="FFFFFF"/>
        </w:rPr>
        <w:t>л</w:t>
      </w:r>
      <w:r w:rsidR="00EB265B" w:rsidRPr="00EB265B">
        <w:rPr>
          <w:rFonts w:ascii="Arial" w:hAnsi="Arial" w:cs="Arial"/>
          <w:color w:val="202122"/>
          <w:shd w:val="clear" w:color="auto" w:fill="FFFFFF"/>
        </w:rPr>
        <w:t>я 2022 года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b/>
          <w:color w:val="202122"/>
          <w:shd w:val="clear" w:color="auto" w:fill="FFFFFF"/>
        </w:rPr>
      </w:pPr>
      <w:r w:rsidRPr="003E65ED">
        <w:rPr>
          <w:rFonts w:ascii="Arial" w:hAnsi="Arial" w:cs="Arial"/>
          <w:b/>
          <w:color w:val="202122"/>
          <w:shd w:val="clear" w:color="auto" w:fill="FFFFFF"/>
        </w:rPr>
        <w:t>Как лесная амнистия в Иркутской области помогает уточнить границы на</w:t>
      </w:r>
      <w:r>
        <w:rPr>
          <w:rFonts w:ascii="Arial" w:hAnsi="Arial" w:cs="Arial"/>
          <w:b/>
          <w:color w:val="202122"/>
          <w:shd w:val="clear" w:color="auto" w:fill="FFFFFF"/>
        </w:rPr>
        <w:t>селенных пунктов и зачем это нужно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 xml:space="preserve">Управление </w:t>
      </w:r>
      <w:proofErr w:type="spellStart"/>
      <w:r w:rsidRPr="003E65ED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3E65ED">
        <w:rPr>
          <w:rFonts w:ascii="Arial" w:hAnsi="Arial" w:cs="Arial"/>
          <w:color w:val="202122"/>
          <w:shd w:val="clear" w:color="auto" w:fill="FFFFFF"/>
        </w:rPr>
        <w:t xml:space="preserve"> по Иркутской области напоминает, что еще с 11 августа 2017 года вступил в силу Федеральный закон от 29 июля 2017 г. № 280-ФЗ, который мы привыкли называть законом о «лесной амнистии».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>Основная цель лесной амнистии – привести сведения Государственного лесного реестра в соответствие с Единым государственным реестром недвижимости, кроме того, закон направлен на защиту прав добросовестных собственников, чьи земельные участки пересекаются с землями лесного фонда.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>На практике часто возникают «спорные» территории, когда на участки претендует поселение, но одновременно эти земли включены в Государственный лесной реестр как лесные земли.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 xml:space="preserve">Для разрешения таких ситуаций закон о лесной амнистии предусмотрел создание специальных комиссий в муниципальных образованиях, которые могли бы принимать решения об уточнении границ населенных пунктов, образуемых из лесных поселков или военных городков. При необходимости закон даже разрешает перевод территорий из земель лесного фонда в земли населенных пунктов. Такие комиссии созданы и на территории Иркутской области, в их состав входят и представители от Управления </w:t>
      </w:r>
      <w:proofErr w:type="spellStart"/>
      <w:r w:rsidRPr="003E65ED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3E65ED">
        <w:rPr>
          <w:rFonts w:ascii="Arial" w:hAnsi="Arial" w:cs="Arial"/>
          <w:color w:val="202122"/>
          <w:shd w:val="clear" w:color="auto" w:fill="FFFFFF"/>
        </w:rPr>
        <w:t>.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>Недавно комиссией принято решение об уточнении границ нескольких населенных пунктов: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 xml:space="preserve">- рабочего поселка </w:t>
      </w:r>
      <w:proofErr w:type="spellStart"/>
      <w:r w:rsidRPr="003E65ED">
        <w:rPr>
          <w:rFonts w:ascii="Arial" w:hAnsi="Arial" w:cs="Arial"/>
          <w:color w:val="202122"/>
          <w:shd w:val="clear" w:color="auto" w:fill="FFFFFF"/>
        </w:rPr>
        <w:t>Рудногорск</w:t>
      </w:r>
      <w:proofErr w:type="spellEnd"/>
      <w:r w:rsidRPr="003E65ED">
        <w:rPr>
          <w:rFonts w:ascii="Arial" w:hAnsi="Arial" w:cs="Arial"/>
          <w:color w:val="202122"/>
          <w:shd w:val="clear" w:color="auto" w:fill="FFFFFF"/>
        </w:rPr>
        <w:t xml:space="preserve"> </w:t>
      </w:r>
      <w:proofErr w:type="spellStart"/>
      <w:r w:rsidRPr="003E65ED">
        <w:rPr>
          <w:rFonts w:ascii="Arial" w:hAnsi="Arial" w:cs="Arial"/>
          <w:color w:val="202122"/>
          <w:shd w:val="clear" w:color="auto" w:fill="FFFFFF"/>
        </w:rPr>
        <w:t>Нижнеилимского</w:t>
      </w:r>
      <w:proofErr w:type="spellEnd"/>
      <w:r w:rsidRPr="003E65ED">
        <w:rPr>
          <w:rFonts w:ascii="Arial" w:hAnsi="Arial" w:cs="Arial"/>
          <w:color w:val="202122"/>
          <w:shd w:val="clear" w:color="auto" w:fill="FFFFFF"/>
        </w:rPr>
        <w:t xml:space="preserve"> района;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 xml:space="preserve">- поселка Семигорск </w:t>
      </w:r>
      <w:proofErr w:type="spellStart"/>
      <w:r w:rsidRPr="003E65ED">
        <w:rPr>
          <w:rFonts w:ascii="Arial" w:hAnsi="Arial" w:cs="Arial"/>
          <w:color w:val="202122"/>
          <w:shd w:val="clear" w:color="auto" w:fill="FFFFFF"/>
        </w:rPr>
        <w:t>Нижнеилимского</w:t>
      </w:r>
      <w:proofErr w:type="spellEnd"/>
      <w:r w:rsidRPr="003E65ED">
        <w:rPr>
          <w:rFonts w:ascii="Arial" w:hAnsi="Arial" w:cs="Arial"/>
          <w:color w:val="202122"/>
          <w:shd w:val="clear" w:color="auto" w:fill="FFFFFF"/>
        </w:rPr>
        <w:t xml:space="preserve"> района;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 xml:space="preserve">- села </w:t>
      </w:r>
      <w:proofErr w:type="spellStart"/>
      <w:r w:rsidRPr="003E65ED">
        <w:rPr>
          <w:rFonts w:ascii="Arial" w:hAnsi="Arial" w:cs="Arial"/>
          <w:color w:val="202122"/>
          <w:shd w:val="clear" w:color="auto" w:fill="FFFFFF"/>
        </w:rPr>
        <w:t>Алгатуй</w:t>
      </w:r>
      <w:proofErr w:type="spellEnd"/>
      <w:r w:rsidRPr="003E65ED">
        <w:rPr>
          <w:rFonts w:ascii="Arial" w:hAnsi="Arial" w:cs="Arial"/>
          <w:color w:val="202122"/>
          <w:shd w:val="clear" w:color="auto" w:fill="FFFFFF"/>
        </w:rPr>
        <w:t xml:space="preserve"> </w:t>
      </w:r>
      <w:proofErr w:type="spellStart"/>
      <w:r w:rsidRPr="003E65ED">
        <w:rPr>
          <w:rFonts w:ascii="Arial" w:hAnsi="Arial" w:cs="Arial"/>
          <w:color w:val="202122"/>
          <w:shd w:val="clear" w:color="auto" w:fill="FFFFFF"/>
        </w:rPr>
        <w:t>Тулунского</w:t>
      </w:r>
      <w:proofErr w:type="spellEnd"/>
      <w:r w:rsidRPr="003E65ED">
        <w:rPr>
          <w:rFonts w:ascii="Arial" w:hAnsi="Arial" w:cs="Arial"/>
          <w:color w:val="202122"/>
          <w:shd w:val="clear" w:color="auto" w:fill="FFFFFF"/>
        </w:rPr>
        <w:t xml:space="preserve"> района.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>Уточненные границы были внесены в реестр границ Единого государственного реестра недвижимости (ЕГРН).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 xml:space="preserve">Нужно сказать, что для жителей этих поселений уточнение границ имеет очень большое значение. По словам заместителя руководителя Управления </w:t>
      </w:r>
      <w:proofErr w:type="spellStart"/>
      <w:r w:rsidRPr="003E65ED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3E65ED">
        <w:rPr>
          <w:rFonts w:ascii="Arial" w:hAnsi="Arial" w:cs="Arial"/>
          <w:color w:val="202122"/>
          <w:shd w:val="clear" w:color="auto" w:fill="FFFFFF"/>
        </w:rPr>
        <w:t xml:space="preserve"> по Иркутской области Ларисы Михайловны Варфоломеевой, с установлением границ населенных пунктов граждане, проживающие на данной территории, смогут реализовать свои права по оформлению в собственность объектов недвижимости в соответствии с действующим законодательством, что было бы невозможно сделать ранее, ведь часть земель относились к лесному фонду. </w:t>
      </w:r>
    </w:p>
    <w:p w:rsidR="003E65ED" w:rsidRPr="003E65ED" w:rsidRDefault="003E65ED" w:rsidP="003E65ED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3E65ED">
        <w:rPr>
          <w:rFonts w:ascii="Arial" w:hAnsi="Arial" w:cs="Arial"/>
          <w:color w:val="202122"/>
          <w:shd w:val="clear" w:color="auto" w:fill="FFFFFF"/>
        </w:rPr>
        <w:t>Кроме того, данные Единого государственного реестра недвижимости и Государственного лесного реестра теперь приведены в соответствие, что особенно важно для нашей области, ведь Иркутская область вошла в число пилотных территорий по внедрению НСПД (Национальной системы пространственных данных) – общегосударственной системы, которая объединит информацию из разных баз данных, из информационных систем различных ведомств.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</w:p>
    <w:p w:rsidR="00504B70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C75C46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C75C46">
        <w:rPr>
          <w:rFonts w:ascii="Arial" w:hAnsi="Arial" w:cs="Arial"/>
          <w:color w:val="202122"/>
          <w:shd w:val="clear" w:color="auto" w:fill="FFFFFF"/>
        </w:rPr>
        <w:t xml:space="preserve"> по Иркутской области.</w:t>
      </w:r>
    </w:p>
    <w:p w:rsidR="00631149" w:rsidRPr="009A4EDF" w:rsidRDefault="005355AC" w:rsidP="003E65ED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9A4EDF">
        <w:rPr>
          <w:rFonts w:ascii="Arial" w:hAnsi="Arial" w:cs="Arial"/>
          <w:color w:val="000000"/>
          <w:sz w:val="18"/>
          <w:szCs w:val="18"/>
        </w:rPr>
        <w:t>Мы в социальных сетях:</w:t>
      </w:r>
      <w:r w:rsidRPr="009A4EDF">
        <w:rPr>
          <w:rFonts w:ascii="Arial" w:hAnsi="Arial" w:cs="Arial"/>
          <w:color w:val="000000"/>
          <w:sz w:val="18"/>
          <w:szCs w:val="18"/>
        </w:rPr>
        <w:br/>
        <w:t>http://vk.com/rosreestr38</w:t>
      </w:r>
      <w:r w:rsidRPr="009A4EDF">
        <w:rPr>
          <w:rFonts w:ascii="Arial" w:hAnsi="Arial" w:cs="Arial"/>
          <w:color w:val="000000"/>
          <w:sz w:val="18"/>
          <w:szCs w:val="18"/>
        </w:rPr>
        <w:br/>
        <w:t>http://t.me/rosreestr38</w:t>
      </w:r>
      <w:r w:rsidRPr="009A4EDF">
        <w:rPr>
          <w:rFonts w:ascii="Arial" w:hAnsi="Arial" w:cs="Arial"/>
          <w:color w:val="000000"/>
          <w:sz w:val="18"/>
          <w:szCs w:val="18"/>
        </w:rPr>
        <w:br/>
      </w:r>
      <w:hyperlink r:id="rId5" w:history="1">
        <w:r w:rsidR="00631149" w:rsidRPr="006B776C">
          <w:rPr>
            <w:rStyle w:val="a5"/>
            <w:rFonts w:ascii="Arial" w:hAnsi="Arial" w:cs="Arial"/>
            <w:sz w:val="18"/>
            <w:szCs w:val="18"/>
          </w:rPr>
          <w:t>https://rutube.ru/channel/25291282/</w:t>
        </w:r>
      </w:hyperlink>
    </w:p>
    <w:sectPr w:rsidR="00631149" w:rsidRPr="009A4EDF" w:rsidSect="003E65ED">
      <w:pgSz w:w="11906" w:h="16838"/>
      <w:pgMar w:top="142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39B8"/>
    <w:rsid w:val="00044527"/>
    <w:rsid w:val="000D47C6"/>
    <w:rsid w:val="000D6B75"/>
    <w:rsid w:val="000F0443"/>
    <w:rsid w:val="000F23B6"/>
    <w:rsid w:val="0012234E"/>
    <w:rsid w:val="00144484"/>
    <w:rsid w:val="00152D59"/>
    <w:rsid w:val="00163688"/>
    <w:rsid w:val="00177237"/>
    <w:rsid w:val="00195E0C"/>
    <w:rsid w:val="001A1627"/>
    <w:rsid w:val="001A5D70"/>
    <w:rsid w:val="002031CB"/>
    <w:rsid w:val="0023214D"/>
    <w:rsid w:val="00233942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F7B0A"/>
    <w:rsid w:val="00320CAC"/>
    <w:rsid w:val="00345892"/>
    <w:rsid w:val="00352529"/>
    <w:rsid w:val="003A37AC"/>
    <w:rsid w:val="003E53AA"/>
    <w:rsid w:val="003E65ED"/>
    <w:rsid w:val="00430651"/>
    <w:rsid w:val="00464307"/>
    <w:rsid w:val="00480D62"/>
    <w:rsid w:val="00492179"/>
    <w:rsid w:val="004A28B6"/>
    <w:rsid w:val="004D4CA2"/>
    <w:rsid w:val="004D6247"/>
    <w:rsid w:val="004E35A7"/>
    <w:rsid w:val="00504B70"/>
    <w:rsid w:val="00507ACB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31149"/>
    <w:rsid w:val="006527D5"/>
    <w:rsid w:val="006A1C36"/>
    <w:rsid w:val="006C315C"/>
    <w:rsid w:val="00727F83"/>
    <w:rsid w:val="00765A42"/>
    <w:rsid w:val="00765D9D"/>
    <w:rsid w:val="00767A6E"/>
    <w:rsid w:val="00781659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91D79"/>
    <w:rsid w:val="008920C7"/>
    <w:rsid w:val="008964FB"/>
    <w:rsid w:val="008A48F6"/>
    <w:rsid w:val="008C38CB"/>
    <w:rsid w:val="008E0A69"/>
    <w:rsid w:val="0091174D"/>
    <w:rsid w:val="0097589D"/>
    <w:rsid w:val="00977AD2"/>
    <w:rsid w:val="00983C1F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60359"/>
    <w:rsid w:val="00A83DD2"/>
    <w:rsid w:val="00AA0E3F"/>
    <w:rsid w:val="00AA3242"/>
    <w:rsid w:val="00AA6C1B"/>
    <w:rsid w:val="00AB3690"/>
    <w:rsid w:val="00AC4C1D"/>
    <w:rsid w:val="00AE02B9"/>
    <w:rsid w:val="00AE5D74"/>
    <w:rsid w:val="00AF52BF"/>
    <w:rsid w:val="00B0183D"/>
    <w:rsid w:val="00B26727"/>
    <w:rsid w:val="00B27FCD"/>
    <w:rsid w:val="00B81DC5"/>
    <w:rsid w:val="00BA00C4"/>
    <w:rsid w:val="00BF4DD5"/>
    <w:rsid w:val="00C342E3"/>
    <w:rsid w:val="00C633AA"/>
    <w:rsid w:val="00C75C46"/>
    <w:rsid w:val="00CA2882"/>
    <w:rsid w:val="00CB26B9"/>
    <w:rsid w:val="00CB2AB5"/>
    <w:rsid w:val="00CC10C4"/>
    <w:rsid w:val="00CD2293"/>
    <w:rsid w:val="00D0032C"/>
    <w:rsid w:val="00D35407"/>
    <w:rsid w:val="00D50B50"/>
    <w:rsid w:val="00D519EC"/>
    <w:rsid w:val="00D55626"/>
    <w:rsid w:val="00D67CA2"/>
    <w:rsid w:val="00D96775"/>
    <w:rsid w:val="00DE587F"/>
    <w:rsid w:val="00DE7378"/>
    <w:rsid w:val="00E23287"/>
    <w:rsid w:val="00E3101D"/>
    <w:rsid w:val="00E63B06"/>
    <w:rsid w:val="00E7036B"/>
    <w:rsid w:val="00E711C9"/>
    <w:rsid w:val="00E9260A"/>
    <w:rsid w:val="00EB0B33"/>
    <w:rsid w:val="00EB265B"/>
    <w:rsid w:val="00EC603C"/>
    <w:rsid w:val="00ED2E8C"/>
    <w:rsid w:val="00EF5C69"/>
    <w:rsid w:val="00F15D24"/>
    <w:rsid w:val="00F17F10"/>
    <w:rsid w:val="00F23C50"/>
    <w:rsid w:val="00F23FC4"/>
    <w:rsid w:val="00F416B3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B2AA2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tube.ru/channel/25291282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2022-07-07T06:25:00Z</cp:lastPrinted>
  <dcterms:created xsi:type="dcterms:W3CDTF">2022-07-08T03:28:00Z</dcterms:created>
  <dcterms:modified xsi:type="dcterms:W3CDTF">2022-07-14T03:00:00Z</dcterms:modified>
</cp:coreProperties>
</file>