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27C" w:rsidRDefault="007E6F97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E2527C" w:rsidRDefault="007E6F97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муниципального </w:t>
      </w:r>
      <w:r>
        <w:rPr>
          <w:rFonts w:ascii="Times New Roman" w:hAnsi="Times New Roman" w:cs="Times New Roman"/>
          <w:sz w:val="24"/>
          <w:szCs w:val="24"/>
        </w:rPr>
        <w:t>Филипповского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527C" w:rsidRDefault="007E6F97">
      <w:pPr>
        <w:spacing w:before="120" w:after="0" w:line="240" w:lineRule="auto"/>
        <w:ind w:left="8647"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.А. Федосеев 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E2527C" w:rsidRDefault="007E6F97">
      <w:pPr>
        <w:spacing w:after="0" w:line="240" w:lineRule="auto"/>
        <w:ind w:left="864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(подпись)</w:t>
      </w:r>
    </w:p>
    <w:p w:rsidR="00E2527C" w:rsidRDefault="007E6F97">
      <w:pPr>
        <w:spacing w:before="60" w:after="0" w:line="240" w:lineRule="auto"/>
        <w:ind w:left="8647"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="00230F2F">
        <w:rPr>
          <w:rFonts w:ascii="Times New Roman" w:hAnsi="Times New Roman" w:cs="Times New Roman"/>
          <w:sz w:val="24"/>
          <w:szCs w:val="24"/>
        </w:rPr>
        <w:t>01.09.2025 г.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E2527C" w:rsidRDefault="007E6F97">
      <w:pPr>
        <w:spacing w:after="0" w:line="240" w:lineRule="auto"/>
        <w:ind w:left="8647" w:firstLineChars="400" w:firstLine="9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</w:t>
      </w:r>
    </w:p>
    <w:p w:rsidR="00E2527C" w:rsidRDefault="007E6F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E2527C" w:rsidRDefault="007E6F9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устранению недостатков, выявленных в ходе независимой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оценки качества</w:t>
      </w:r>
      <w:r>
        <w:rPr>
          <w:rFonts w:ascii="Times New Roman" w:hAnsi="Times New Roman" w:cs="Times New Roman"/>
          <w:sz w:val="24"/>
          <w:szCs w:val="24"/>
        </w:rPr>
        <w:br/>
        <w:t>условий оказания услуг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учреждением культуры</w:t>
      </w:r>
      <w:r>
        <w:rPr>
          <w:rFonts w:ascii="Times New Roman" w:hAnsi="Times New Roman" w:cs="Times New Roman"/>
          <w:sz w:val="24"/>
          <w:szCs w:val="24"/>
        </w:rPr>
        <w:br/>
      </w:r>
      <w:bookmarkEnd w:id="0"/>
      <w:r>
        <w:rPr>
          <w:rFonts w:ascii="Times New Roman" w:hAnsi="Times New Roman" w:cs="Times New Roman"/>
          <w:sz w:val="24"/>
          <w:szCs w:val="24"/>
        </w:rPr>
        <w:t>МКУК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«КДЦ</w:t>
      </w:r>
      <w:r>
        <w:rPr>
          <w:rFonts w:ascii="Times New Roman" w:hAnsi="Times New Roman" w:cs="Times New Roman"/>
          <w:sz w:val="24"/>
          <w:szCs w:val="24"/>
        </w:rPr>
        <w:t xml:space="preserve"> Филипповского МО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E2527C" w:rsidRDefault="007E6F97">
      <w:pPr>
        <w:spacing w:after="60" w:line="240" w:lineRule="auto"/>
        <w:ind w:left="3402" w:right="340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2025 год</w:t>
      </w: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421"/>
        <w:gridCol w:w="3656"/>
        <w:gridCol w:w="3969"/>
        <w:gridCol w:w="1560"/>
        <w:gridCol w:w="1701"/>
        <w:gridCol w:w="1701"/>
        <w:gridCol w:w="1417"/>
      </w:tblGrid>
      <w:tr w:rsidR="00E2527C">
        <w:trPr>
          <w:trHeight w:val="20"/>
          <w:tblHeader/>
        </w:trPr>
        <w:tc>
          <w:tcPr>
            <w:tcW w:w="421" w:type="dxa"/>
            <w:vMerge w:val="restart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56" w:type="dxa"/>
            <w:vMerge w:val="restart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Недостатки, выявленные в ходе независимой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качества условий учреждения культуры</w:t>
            </w:r>
            <w:proofErr w:type="gramEnd"/>
          </w:p>
        </w:tc>
        <w:tc>
          <w:tcPr>
            <w:tcW w:w="3969" w:type="dxa"/>
            <w:vMerge w:val="restart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мероприятия по устранению недостатков, выявленных в ходе независимой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оценки качества условий учреждения культуры</w:t>
            </w:r>
            <w:proofErr w:type="gramEnd"/>
          </w:p>
        </w:tc>
        <w:tc>
          <w:tcPr>
            <w:tcW w:w="1560" w:type="dxa"/>
            <w:vMerge w:val="restart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Плановый срок реализации мероприятия</w:t>
            </w:r>
          </w:p>
        </w:tc>
        <w:tc>
          <w:tcPr>
            <w:tcW w:w="1701" w:type="dxa"/>
            <w:vMerge w:val="restart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 (с указанием фамилии, имени,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тчества и должности)</w:t>
            </w:r>
          </w:p>
        </w:tc>
        <w:tc>
          <w:tcPr>
            <w:tcW w:w="3118" w:type="dxa"/>
            <w:gridSpan w:val="2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ходе реализации мероприятия</w:t>
            </w:r>
          </w:p>
        </w:tc>
      </w:tr>
      <w:tr w:rsidR="00E2527C">
        <w:trPr>
          <w:trHeight w:val="20"/>
          <w:tblHeader/>
        </w:trPr>
        <w:tc>
          <w:tcPr>
            <w:tcW w:w="421" w:type="dxa"/>
            <w:vMerge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6" w:type="dxa"/>
            <w:vMerge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Реализованные меры по устранению выявленных недостатков</w:t>
            </w:r>
          </w:p>
        </w:tc>
        <w:tc>
          <w:tcPr>
            <w:tcW w:w="1417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срок реализации</w:t>
            </w:r>
          </w:p>
        </w:tc>
      </w:tr>
      <w:tr w:rsidR="00E2527C">
        <w:trPr>
          <w:trHeight w:val="20"/>
          <w:tblHeader/>
        </w:trPr>
        <w:tc>
          <w:tcPr>
            <w:tcW w:w="14425" w:type="dxa"/>
            <w:gridSpan w:val="7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I. Открытость и доступность информации об организации</w:t>
            </w:r>
          </w:p>
        </w:tc>
      </w:tr>
      <w:tr w:rsidR="00E2527C">
        <w:trPr>
          <w:trHeight w:val="20"/>
          <w:tblHeader/>
        </w:trPr>
        <w:tc>
          <w:tcPr>
            <w:tcW w:w="421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1.1</w:t>
            </w:r>
          </w:p>
        </w:tc>
        <w:tc>
          <w:tcPr>
            <w:tcW w:w="3656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оответствие информации о деятельности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организации культуры, размещенной на общедоступных информационных ресурсах, ее содержанию и порядку (форме), установленным нормативными правовыми актами</w:t>
            </w:r>
            <w:proofErr w:type="gramEnd"/>
          </w:p>
        </w:tc>
        <w:tc>
          <w:tcPr>
            <w:tcW w:w="3969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информационных стендах в помещении организации культуры и привести в соответствие информа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цию о структуре и органах управления организации культуры; фамилии, имена, отчества и должности руководителей организации культуры, ее структурных подразделений и филиалов, контактных телефонов, адресов сайтов структурных подразделений, адресов электронной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почты</w:t>
            </w:r>
          </w:p>
        </w:tc>
        <w:tc>
          <w:tcPr>
            <w:tcW w:w="1560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30.09.25</w:t>
            </w:r>
          </w:p>
        </w:tc>
        <w:tc>
          <w:tcPr>
            <w:tcW w:w="1701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Кузьмина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Л.И.</w:t>
            </w:r>
          </w:p>
          <w:p w:rsidR="00E2527C" w:rsidRDefault="007E6F97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Заведующая Николаева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М.В.</w:t>
            </w:r>
          </w:p>
        </w:tc>
        <w:tc>
          <w:tcPr>
            <w:tcW w:w="170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527C">
        <w:trPr>
          <w:trHeight w:val="20"/>
          <w:tblHeader/>
        </w:trPr>
        <w:tc>
          <w:tcPr>
            <w:tcW w:w="421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1.2</w:t>
            </w:r>
          </w:p>
        </w:tc>
        <w:tc>
          <w:tcPr>
            <w:tcW w:w="3656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Отсутствие информации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официальном сайте организации культуры информации о дистанционных способах обратной связи и взаимодействия с получателями услуг и их функционирование" </w:t>
            </w:r>
          </w:p>
        </w:tc>
        <w:tc>
          <w:tcPr>
            <w:tcW w:w="3969" w:type="dxa"/>
            <w:vAlign w:val="center"/>
          </w:tcPr>
          <w:p w:rsidR="00E2527C" w:rsidRDefault="007E6F97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Добавить электронные сервисы (формы для подачи электронного обращения (жалобы), получения консультации по оказываемым услугам и пр.). </w:t>
            </w:r>
          </w:p>
          <w:p w:rsidR="00E2527C" w:rsidRDefault="007E6F97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Добавить раздел «Часто задаваемые вопросы». </w:t>
            </w:r>
          </w:p>
          <w:p w:rsidR="00E2527C" w:rsidRDefault="007E6F97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Разместить анкету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опроса граждан о качестве условий оказания 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луг учреждением или гиперссылки на неё.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30.09.25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Кузьмина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Л.И.</w:t>
            </w:r>
          </w:p>
          <w:p w:rsidR="00E2527C" w:rsidRDefault="007E6F97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Заведующая Николаева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М.В.</w:t>
            </w:r>
          </w:p>
        </w:tc>
        <w:tc>
          <w:tcPr>
            <w:tcW w:w="170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527C">
        <w:trPr>
          <w:trHeight w:val="20"/>
          <w:tblHeader/>
        </w:trPr>
        <w:tc>
          <w:tcPr>
            <w:tcW w:w="14425" w:type="dxa"/>
            <w:gridSpan w:val="7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II. Комфортность условий предоставления услуг</w:t>
            </w:r>
          </w:p>
        </w:tc>
      </w:tr>
      <w:tr w:rsidR="00E2527C">
        <w:trPr>
          <w:trHeight w:val="20"/>
          <w:tblHeader/>
        </w:trPr>
        <w:tc>
          <w:tcPr>
            <w:tcW w:w="421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3656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Недостатки по критерию не выявлены</w:t>
            </w:r>
          </w:p>
        </w:tc>
        <w:tc>
          <w:tcPr>
            <w:tcW w:w="3969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527C">
        <w:trPr>
          <w:trHeight w:val="20"/>
          <w:tblHeader/>
        </w:trPr>
        <w:tc>
          <w:tcPr>
            <w:tcW w:w="42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56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2527C">
        <w:trPr>
          <w:trHeight w:val="20"/>
          <w:tblHeader/>
        </w:trPr>
        <w:tc>
          <w:tcPr>
            <w:tcW w:w="14425" w:type="dxa"/>
            <w:gridSpan w:val="7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III. Доступность услуг для инвалидов</w:t>
            </w:r>
          </w:p>
        </w:tc>
      </w:tr>
      <w:tr w:rsidR="00E2527C">
        <w:trPr>
          <w:trHeight w:val="20"/>
          <w:tblHeader/>
        </w:trPr>
        <w:tc>
          <w:tcPr>
            <w:tcW w:w="421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3656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Помещения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организации культуры и прилегающая к ней территория недостаточно оборудованы с учетом доступности для инвалидов, в частности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>)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- оборудование входных групп пандусами (подъемными платформами)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- выделенные стоянки для автотранспортных средств инвалидов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- 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пециально оборудованные санитарно-гигиенические помещения в организации культуры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E2527C" w:rsidRDefault="007E6F97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Установить пандус у здания учреждения.  </w:t>
            </w:r>
          </w:p>
          <w:p w:rsidR="00E2527C" w:rsidRDefault="007E6F97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Выделить стоянку для автотранспортных средств инвалидов.</w:t>
            </w:r>
          </w:p>
          <w:p w:rsidR="00E2527C" w:rsidRDefault="007E6F97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Предусмотреть специально оборудованные санитарно-гигиенические поме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щения в организации культуры.</w:t>
            </w:r>
          </w:p>
          <w:p w:rsidR="00E2527C" w:rsidRDefault="00E2527C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30.12.25</w:t>
            </w:r>
          </w:p>
        </w:tc>
        <w:tc>
          <w:tcPr>
            <w:tcW w:w="1701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Кузьмина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Л.И.</w:t>
            </w:r>
          </w:p>
          <w:p w:rsidR="00E2527C" w:rsidRDefault="007E6F97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Заведующая Николаева М.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70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527C">
        <w:trPr>
          <w:trHeight w:val="20"/>
          <w:tblHeader/>
        </w:trPr>
        <w:tc>
          <w:tcPr>
            <w:tcW w:w="421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3.2</w:t>
            </w:r>
          </w:p>
        </w:tc>
        <w:tc>
          <w:tcPr>
            <w:tcW w:w="3656" w:type="dxa"/>
            <w:shd w:val="clear" w:color="auto" w:fill="auto"/>
          </w:tcPr>
          <w:p w:rsidR="00E2527C" w:rsidRDefault="007E6F97">
            <w:pPr>
              <w:spacing w:after="0" w:line="240" w:lineRule="auto"/>
              <w:ind w:left="-85" w:right="-8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организации культуры недостаточно условий доступности, позволяющих инвалидам получать услуги наравне с другими, в частности: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- помощь, оказываемая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работниками организации культуры, прошедшими необходимое обучение (инструктирование) по сопровождению инвалидов в помещениях организации культуры и на прилегающей территории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- возможность предоставления услуги в дистанционном режиме или на дому</w:t>
            </w:r>
          </w:p>
        </w:tc>
        <w:tc>
          <w:tcPr>
            <w:tcW w:w="3969" w:type="dxa"/>
            <w:vAlign w:val="center"/>
          </w:tcPr>
          <w:p w:rsidR="00E2527C" w:rsidRDefault="007E6F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Обеспечи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работникам организации культуры необходимое обучение (инструктирование) по сопровождению инвалидов в помещениях организации культуры.</w:t>
            </w:r>
          </w:p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Обеспечить предоставления услуг в дистанционном режиме или на дому.</w:t>
            </w:r>
          </w:p>
        </w:tc>
        <w:tc>
          <w:tcPr>
            <w:tcW w:w="1560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30.12.25</w:t>
            </w:r>
          </w:p>
        </w:tc>
        <w:tc>
          <w:tcPr>
            <w:tcW w:w="1701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Кузьмина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Л.И.</w:t>
            </w:r>
          </w:p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Заведующая 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колаева М.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70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2527C">
        <w:trPr>
          <w:trHeight w:val="20"/>
          <w:tblHeader/>
        </w:trPr>
        <w:tc>
          <w:tcPr>
            <w:tcW w:w="42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56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2527C">
        <w:trPr>
          <w:trHeight w:val="20"/>
          <w:tblHeader/>
        </w:trPr>
        <w:tc>
          <w:tcPr>
            <w:tcW w:w="14425" w:type="dxa"/>
            <w:gridSpan w:val="7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IV. Доброжелательность, вежливость работников организации</w:t>
            </w:r>
          </w:p>
        </w:tc>
      </w:tr>
      <w:tr w:rsidR="00E2527C">
        <w:trPr>
          <w:trHeight w:val="20"/>
          <w:tblHeader/>
        </w:trPr>
        <w:tc>
          <w:tcPr>
            <w:tcW w:w="42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Недостатки по критерию не выявлены</w:t>
            </w:r>
          </w:p>
        </w:tc>
        <w:tc>
          <w:tcPr>
            <w:tcW w:w="3969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527C">
        <w:trPr>
          <w:trHeight w:val="20"/>
          <w:tblHeader/>
        </w:trPr>
        <w:tc>
          <w:tcPr>
            <w:tcW w:w="14425" w:type="dxa"/>
            <w:gridSpan w:val="7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V. Удовлетворенность условиями оказания услуг</w:t>
            </w:r>
          </w:p>
        </w:tc>
      </w:tr>
      <w:tr w:rsidR="00E2527C">
        <w:trPr>
          <w:trHeight w:val="20"/>
          <w:tblHeader/>
        </w:trPr>
        <w:tc>
          <w:tcPr>
            <w:tcW w:w="42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6" w:type="dxa"/>
            <w:vAlign w:val="center"/>
          </w:tcPr>
          <w:p w:rsidR="00E2527C" w:rsidRDefault="007E6F97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Недостатки по критерию не выявлены</w:t>
            </w:r>
          </w:p>
        </w:tc>
        <w:tc>
          <w:tcPr>
            <w:tcW w:w="3969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2527C" w:rsidRDefault="00E2527C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2527C" w:rsidRDefault="00E2527C">
      <w:pPr>
        <w:rPr>
          <w:rFonts w:ascii="Times New Roman" w:hAnsi="Times New Roman" w:cs="Times New Roman"/>
          <w:sz w:val="24"/>
          <w:szCs w:val="24"/>
        </w:rPr>
      </w:pPr>
    </w:p>
    <w:p w:rsidR="00E2527C" w:rsidRDefault="00E2527C"/>
    <w:p w:rsidR="00E2527C" w:rsidRDefault="00E2527C"/>
    <w:sectPr w:rsidR="00E2527C" w:rsidSect="00230F2F">
      <w:pgSz w:w="16838" w:h="11906" w:orient="landscape"/>
      <w:pgMar w:top="426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F97" w:rsidRDefault="007E6F97">
      <w:pPr>
        <w:spacing w:line="240" w:lineRule="auto"/>
      </w:pPr>
      <w:r>
        <w:separator/>
      </w:r>
    </w:p>
  </w:endnote>
  <w:endnote w:type="continuationSeparator" w:id="0">
    <w:p w:rsidR="007E6F97" w:rsidRDefault="007E6F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F97" w:rsidRDefault="007E6F97">
      <w:pPr>
        <w:spacing w:after="0"/>
      </w:pPr>
      <w:r>
        <w:separator/>
      </w:r>
    </w:p>
  </w:footnote>
  <w:footnote w:type="continuationSeparator" w:id="0">
    <w:p w:rsidR="007E6F97" w:rsidRDefault="007E6F9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27C"/>
    <w:rsid w:val="00230F2F"/>
    <w:rsid w:val="007E6F97"/>
    <w:rsid w:val="00E2527C"/>
    <w:rsid w:val="17086E5A"/>
    <w:rsid w:val="18865518"/>
    <w:rsid w:val="7A00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541</Words>
  <Characters>3089</Characters>
  <Application>Microsoft Office Word</Application>
  <DocSecurity>0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</dc:creator>
  <cp:lastModifiedBy>user</cp:lastModifiedBy>
  <cp:revision>3</cp:revision>
  <dcterms:created xsi:type="dcterms:W3CDTF">2025-08-29T04:53:00Z</dcterms:created>
  <dcterms:modified xsi:type="dcterms:W3CDTF">2025-09-01T01:21:00Z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7D6A86F2124747839CFEC450D09090AF_12</vt:lpwstr>
  </property>
</Properties>
</file>