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5E844208" w14:textId="77777777" w:rsidR="00AB6CF9" w:rsidRPr="00AB6CF9" w:rsidRDefault="00AB6CF9" w:rsidP="00AB6C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3"/>
                <w:szCs w:val="23"/>
                <w:lang w:eastAsia="en-US"/>
              </w:rPr>
            </w:pPr>
            <w:r w:rsidRPr="00AB6CF9">
              <w:rPr>
                <w:rFonts w:ascii="Times New Roman" w:eastAsia="Calibri" w:hAnsi="Times New Roman" w:cs="Times New Roman"/>
                <w:color w:val="22272F"/>
                <w:sz w:val="23"/>
                <w:szCs w:val="23"/>
                <w:lang w:eastAsia="en-US"/>
              </w:rPr>
              <w:t>Организация в течение трех рабочих дней со дня обращения заявителя или его представителя рассматривает заявление и документы и принимает решение об освобождении от начисления пеней или об отказе в освобождении от начисления пеней и в течение одного рабочего дня со дня принятия решения об освобождении от начисления пеней или об отказе в освобождении от начисления пеней письменно уведомляет заявителя или его представителя о принятом решении способом, указанным в заявлении.</w:t>
            </w:r>
          </w:p>
          <w:p w14:paraId="08FEB087" w14:textId="03AFFD21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</w:t>
            </w: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случае принятия решения об отказе в освобождении от начисления пеней в уведомлении указываются причины отказа.</w:t>
            </w:r>
          </w:p>
          <w:p w14:paraId="2DC6E9E9" w14:textId="1846644B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Организация принимает решение об отказе в освобождении от начисления пеней в следующих случаях:</w:t>
            </w:r>
          </w:p>
          <w:p w14:paraId="43085255" w14:textId="77777777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1) отсутствие оснований для освобождения от начисления пеней;</w:t>
            </w:r>
          </w:p>
          <w:p w14:paraId="314B53AE" w14:textId="77777777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2) непредставление или представление неполного перечня документов;</w:t>
            </w:r>
          </w:p>
          <w:p w14:paraId="31D61B05" w14:textId="77777777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3) представление недостоверных сведений, содержащихся в заявлении и (или) документах.</w:t>
            </w:r>
          </w:p>
          <w:p w14:paraId="7DD75C5D" w14:textId="235CA157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случае принятия решения об отказе в освобождении от начисления пеней по причине непредставления или представления неполного перечня документов, заявитель или его представитель вправе повторно обратиться в организацию с заявлением и документами, которые ранее не были им представлены.</w:t>
            </w:r>
          </w:p>
          <w:p w14:paraId="49FF5BEA" w14:textId="77777777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Отказ в освобождении от начисления пеней может быть обжалован в порядке, установленном законодательством.</w:t>
            </w:r>
          </w:p>
          <w:p w14:paraId="6475EADC" w14:textId="1698FBD5" w:rsidR="00AB6CF9" w:rsidRP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Заявитель или его представитель обязаны информировать организацию об окончании периодов освобождения от начисления пени и несут ответственность за достоверность</w:t>
            </w:r>
            <w:r w:rsidRPr="00AB6CF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AB6CF9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представляемых в организацию сведений и документов в соответствии с законодательством Р</w:t>
            </w: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Ф.</w:t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C60E6A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0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1CDADE7E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C60E6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2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C60E6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0A36B532">
                        <wp:extent cx="3071695" cy="1788924"/>
                        <wp:effectExtent l="0" t="0" r="0" b="190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1695" cy="17889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4ED169" w14:textId="29CB8CF8" w:rsidR="00646B10" w:rsidRDefault="00646B10" w:rsidP="00646B10">
                  <w:pPr>
                    <w:spacing w:after="0" w:line="240" w:lineRule="auto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 xml:space="preserve">Освобождение от начисления пени по коммунальным услугам и </w:t>
                  </w:r>
                  <w:proofErr w:type="spellStart"/>
                  <w:proofErr w:type="gramStart"/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кап.ремонту</w:t>
                  </w:r>
                  <w:proofErr w:type="spellEnd"/>
                  <w:proofErr w:type="gramEnd"/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 xml:space="preserve"> для участников СВО </w:t>
                  </w:r>
                </w:p>
                <w:p w14:paraId="226CE83B" w14:textId="5DC024C0" w:rsidR="00007663" w:rsidRPr="00221516" w:rsidRDefault="00646B10" w:rsidP="00646B10">
                  <w:pPr>
                    <w:spacing w:after="0" w:line="240" w:lineRule="auto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и членов их семей</w:t>
                  </w:r>
                </w:p>
              </w:tc>
            </w:tr>
            <w:tr w:rsidR="00007663" w:rsidRPr="00952F66" w14:paraId="7190B780" w14:textId="77777777" w:rsidTr="00B81AE5">
              <w:trPr>
                <w:trHeight w:hRule="exact" w:val="1048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AB06E2" w:rsidRPr="00AB06E2" w14:paraId="47FCA96A" w14:textId="77777777" w:rsidTr="00B81AE5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99C2DF" w:themeFill="accent2" w:themeFillTint="66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B81AE5">
              <w:trPr>
                <w:trHeight w:hRule="exact" w:val="3262"/>
              </w:trPr>
              <w:tc>
                <w:tcPr>
                  <w:tcW w:w="5000" w:type="pct"/>
                  <w:shd w:val="clear" w:color="auto" w:fill="99C2DF" w:themeFill="accent2" w:themeFillTint="66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536"/>
        <w:gridCol w:w="426"/>
        <w:gridCol w:w="425"/>
        <w:gridCol w:w="4823"/>
        <w:gridCol w:w="709"/>
        <w:gridCol w:w="31"/>
        <w:gridCol w:w="4785"/>
      </w:tblGrid>
      <w:tr w:rsidR="00007663" w:rsidRPr="00952F66" w14:paraId="2D908BB4" w14:textId="77777777" w:rsidTr="00AB06E2">
        <w:trPr>
          <w:trHeight w:hRule="exact" w:val="10917"/>
          <w:jc w:val="center"/>
        </w:trPr>
        <w:tc>
          <w:tcPr>
            <w:tcW w:w="4536" w:type="dxa"/>
          </w:tcPr>
          <w:p w14:paraId="0FB9B5E3" w14:textId="0EBB1753" w:rsidR="00F422BA" w:rsidRPr="00646B10" w:rsidRDefault="00646B10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lastRenderedPageBreak/>
              <w:t xml:space="preserve">В Иркутской области утвержден порядок освобождения участников специальной военной операции и членов их семей от пеней за просрочку платежей по жилищно-коммунальным услугам и от взносов на капитальный ремонт, Указ Губернатора Иркутской области от 04 сентября 2023 года № 274-уг.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Этой мерой социальной поддержки могут воспользоваться: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- мобилизованные граждане;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- граждане, проходящие службу по контракту;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- бойцы национальной гвардии Российской Федерации при условии участия в спецоперации;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- граждане, выполняющие задачи по отражению вооруженного вторжения на территорию Российской Федерации, проходящие военную службу в пограничных органах федеральной службы безопасности;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- члены семей указанных выше категорий граждан. </w:t>
            </w:r>
          </w:p>
          <w:p w14:paraId="52B8372E" w14:textId="28259686" w:rsidR="006166C9" w:rsidRPr="0095479A" w:rsidRDefault="0095479A" w:rsidP="0095479A">
            <w:pPr>
              <w:spacing w:after="0" w:line="240" w:lineRule="auto"/>
              <w:rPr>
                <w:noProof/>
                <w:sz w:val="20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B81AE5">
              <w:rPr>
                <w:noProof/>
              </w:rPr>
              <w:drawing>
                <wp:inline distT="0" distB="0" distL="0" distR="0" wp14:anchorId="78A1EE40" wp14:editId="77E24C0C">
                  <wp:extent cx="2872066" cy="1657350"/>
                  <wp:effectExtent l="0" t="0" r="508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013" cy="1659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25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823" w:type="dxa"/>
          </w:tcPr>
          <w:p w14:paraId="0D7BBF3C" w14:textId="03E2A0A5" w:rsidR="00646B10" w:rsidRPr="00646B10" w:rsidRDefault="00646B10" w:rsidP="00AB6CF9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</w:pPr>
            <w:r w:rsidRPr="00AB6CF9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en-US"/>
              </w:rPr>
              <w:t>О</w:t>
            </w:r>
            <w:r w:rsidRPr="00646B1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en-US"/>
              </w:rPr>
              <w:t>свобождение от пеней затрагивает только одно жилое помещение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. </w:t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br/>
            </w:r>
            <w:r w:rsidRPr="00646B1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Для получения меры поддержки необходимо обратиться с составленным в свободной форме заявлением в организации, получающие плату за жилое помещение и коммунальные услуги, взносы на капитальный ремонт общего имущества в многоквартирном доме.</w:t>
            </w:r>
          </w:p>
          <w:p w14:paraId="140573BD" w14:textId="77777777" w:rsidR="00AB6CF9" w:rsidRDefault="00AB6CF9" w:rsidP="00AB6CF9">
            <w:pPr>
              <w:spacing w:after="0" w:line="259" w:lineRule="auto"/>
              <w:rPr>
                <w:rFonts w:ascii="Times New Roman" w:eastAsia="Calibri" w:hAnsi="Times New Roman" w:cs="Times New Roman"/>
                <w:color w:val="22272F"/>
                <w:sz w:val="26"/>
                <w:szCs w:val="26"/>
                <w:shd w:val="clear" w:color="auto" w:fill="FFFFFF"/>
                <w:lang w:eastAsia="en-US"/>
              </w:rPr>
            </w:pPr>
          </w:p>
          <w:p w14:paraId="5D598FD6" w14:textId="3035DA06" w:rsidR="00113256" w:rsidRDefault="00646B10" w:rsidP="00AB6CF9">
            <w:pPr>
              <w:spacing w:after="0" w:line="259" w:lineRule="auto"/>
              <w:rPr>
                <w:rFonts w:ascii="Times New Roman" w:eastAsia="Calibri" w:hAnsi="Times New Roman" w:cs="Times New Roman"/>
                <w:color w:val="22272F"/>
                <w:sz w:val="26"/>
                <w:szCs w:val="26"/>
                <w:shd w:val="clear" w:color="auto" w:fill="FFFFFF"/>
                <w:lang w:eastAsia="en-US"/>
              </w:rPr>
            </w:pPr>
            <w:r w:rsidRPr="00646B10">
              <w:rPr>
                <w:rFonts w:ascii="Times New Roman" w:eastAsia="Calibri" w:hAnsi="Times New Roman" w:cs="Times New Roman"/>
                <w:color w:val="22272F"/>
                <w:sz w:val="26"/>
                <w:szCs w:val="26"/>
                <w:shd w:val="clear" w:color="auto" w:fill="FFFFFF"/>
                <w:lang w:eastAsia="en-US"/>
              </w:rPr>
              <w:t>В заявлении указываются начало периода освобождения от начисления пеней, адрес жилого помещения, на которое будет распространятся освобождение от пеней, способ обратной связи и согласие заявителей на обработку их персональных данных.</w:t>
            </w:r>
          </w:p>
          <w:p w14:paraId="1CF9F325" w14:textId="77777777" w:rsidR="00AB6CF9" w:rsidRPr="00AB6CF9" w:rsidRDefault="00AB6CF9" w:rsidP="00AB6CF9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</w:pPr>
          </w:p>
          <w:p w14:paraId="40B4C0B1" w14:textId="77777777" w:rsidR="00646B10" w:rsidRDefault="00646B10" w:rsidP="00646B10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 w:rsidRPr="00646B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Заявление и документы могут быть представлены одним из следующих способов:</w:t>
            </w:r>
          </w:p>
          <w:p w14:paraId="1B92F976" w14:textId="28CC4D0D" w:rsidR="00646B10" w:rsidRPr="00646B10" w:rsidRDefault="00646B10" w:rsidP="00646B10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 w:rsidRPr="00646B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1) путем личного обращения в организацию жилищно-коммунального хозяйства;</w:t>
            </w:r>
          </w:p>
          <w:p w14:paraId="1310D95E" w14:textId="77777777" w:rsidR="00AB6CF9" w:rsidRDefault="00646B10" w:rsidP="00AB6CF9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 w:rsidRPr="00646B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      </w:r>
          </w:p>
          <w:p w14:paraId="6DBF6F0D" w14:textId="3889A1CC" w:rsidR="00113256" w:rsidRPr="00113256" w:rsidRDefault="00646B10" w:rsidP="00AB6CF9">
            <w:pPr>
              <w:pStyle w:val="2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</w:pPr>
            <w:r w:rsidRPr="00646B1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3) в форме электронных документов, которые передаются с использованием государственной информационной системы жилищно-коммунального хозяйства.</w:t>
            </w:r>
          </w:p>
          <w:p w14:paraId="1E4A94FA" w14:textId="10E08587" w:rsidR="0095479A" w:rsidRPr="0095479A" w:rsidRDefault="0095479A" w:rsidP="0011325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685882FA" w14:textId="239F806B" w:rsid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AB6CF9">
              <w:rPr>
                <w:rFonts w:ascii="Times New Roman" w:eastAsia="Times New Roman" w:hAnsi="Times New Roman" w:cs="Times New Roman"/>
                <w:noProof/>
                <w:color w:val="22272F"/>
                <w:sz w:val="26"/>
                <w:szCs w:val="26"/>
                <w:lang w:eastAsia="ru-RU"/>
              </w:rPr>
              <w:drawing>
                <wp:inline distT="0" distB="0" distL="0" distR="0" wp14:anchorId="52CD5AC7" wp14:editId="0EF9E3A9">
                  <wp:extent cx="3038475" cy="2279015"/>
                  <wp:effectExtent l="0" t="0" r="9525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27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7FB1AD" w14:textId="77777777" w:rsidR="00AB6CF9" w:rsidRDefault="00AB6CF9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</w:p>
          <w:p w14:paraId="113413B4" w14:textId="434801F3" w:rsidR="00646B10" w:rsidRPr="00646B10" w:rsidRDefault="00646B10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К заявлению прилагаются следующие документы:</w:t>
            </w:r>
          </w:p>
          <w:p w14:paraId="15E48B1A" w14:textId="77777777" w:rsidR="00646B10" w:rsidRPr="00646B10" w:rsidRDefault="00646B10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1) паспорт гражданина либо иной документ, удостоверяющий личность заявителя;</w:t>
            </w:r>
          </w:p>
          <w:p w14:paraId="7BB92C73" w14:textId="77777777" w:rsidR="00646B10" w:rsidRPr="00646B10" w:rsidRDefault="00646B10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2) документ, удостоверяющий личность и подтверждающий полномочия представителя заявителя, - в случае обращения с заявлением и документами представителя заявителя;</w:t>
            </w:r>
          </w:p>
          <w:p w14:paraId="09EB26F9" w14:textId="77777777" w:rsidR="00646B10" w:rsidRPr="00646B10" w:rsidRDefault="00646B10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3) документы, подтверждающие статус в качестве членов семьи (свидетельства о рождении, о заключении брака, усыновлении/удочерении) - для членов семьи.</w:t>
            </w:r>
          </w:p>
          <w:p w14:paraId="1D42E737" w14:textId="77777777" w:rsidR="00646B10" w:rsidRPr="00646B10" w:rsidRDefault="00646B10" w:rsidP="00AB6CF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4)</w:t>
            </w: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shd w:val="clear" w:color="auto" w:fill="FFFFFF"/>
                <w:lang w:eastAsia="ru-RU"/>
              </w:rPr>
              <w:t xml:space="preserve"> документы, подтверждающие участие в специальной военной операции.</w:t>
            </w:r>
          </w:p>
          <w:p w14:paraId="35AF6A18" w14:textId="77777777" w:rsidR="00646B10" w:rsidRPr="00646B10" w:rsidRDefault="00646B10" w:rsidP="00AB6CF9">
            <w:pPr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</w:pPr>
            <w:r w:rsidRPr="00646B10"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  <w:lang w:eastAsia="ru-RU"/>
              </w:rPr>
              <w:t>Днем обращения заявителя или его представителя за освобождением от начисления пеней является дата регистрации заявления и документов в день их поступления в организацию.</w:t>
            </w:r>
          </w:p>
          <w:p w14:paraId="38CA546B" w14:textId="7626B9A2" w:rsidR="00B81AE5" w:rsidRDefault="00B81AE5" w:rsidP="00113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14:paraId="769E2F7B" w14:textId="60682AB1" w:rsidR="006166C9" w:rsidRPr="003512B1" w:rsidRDefault="006166C9" w:rsidP="0095479A">
            <w:pPr>
              <w:spacing w:after="0" w:line="240" w:lineRule="auto"/>
              <w:ind w:left="1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B81AE5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09BA7" w14:textId="77777777" w:rsidR="00C60E6A" w:rsidRDefault="00C60E6A" w:rsidP="00952F66">
      <w:pPr>
        <w:spacing w:after="0" w:line="240" w:lineRule="auto"/>
      </w:pPr>
      <w:r>
        <w:separator/>
      </w:r>
    </w:p>
  </w:endnote>
  <w:endnote w:type="continuationSeparator" w:id="0">
    <w:p w14:paraId="0E16480D" w14:textId="77777777" w:rsidR="00C60E6A" w:rsidRDefault="00C60E6A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DB90D" w14:textId="77777777" w:rsidR="00C60E6A" w:rsidRDefault="00C60E6A" w:rsidP="00952F66">
      <w:pPr>
        <w:spacing w:after="0" w:line="240" w:lineRule="auto"/>
      </w:pPr>
      <w:r>
        <w:separator/>
      </w:r>
    </w:p>
  </w:footnote>
  <w:footnote w:type="continuationSeparator" w:id="0">
    <w:p w14:paraId="152F468D" w14:textId="77777777" w:rsidR="00C60E6A" w:rsidRDefault="00C60E6A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13256"/>
    <w:rsid w:val="00136987"/>
    <w:rsid w:val="001678B6"/>
    <w:rsid w:val="001B5671"/>
    <w:rsid w:val="00221516"/>
    <w:rsid w:val="002D410D"/>
    <w:rsid w:val="0032405E"/>
    <w:rsid w:val="00336BD1"/>
    <w:rsid w:val="003512B1"/>
    <w:rsid w:val="00353032"/>
    <w:rsid w:val="003C5CA7"/>
    <w:rsid w:val="00452636"/>
    <w:rsid w:val="0045524B"/>
    <w:rsid w:val="00525836"/>
    <w:rsid w:val="00572A3F"/>
    <w:rsid w:val="005C79FF"/>
    <w:rsid w:val="005F2E36"/>
    <w:rsid w:val="006166C9"/>
    <w:rsid w:val="00646B10"/>
    <w:rsid w:val="00765A8A"/>
    <w:rsid w:val="00870FB9"/>
    <w:rsid w:val="008F7F43"/>
    <w:rsid w:val="00904C9E"/>
    <w:rsid w:val="00914AE2"/>
    <w:rsid w:val="00952F66"/>
    <w:rsid w:val="0095479A"/>
    <w:rsid w:val="009F63C4"/>
    <w:rsid w:val="00AB06E2"/>
    <w:rsid w:val="00AB6CF9"/>
    <w:rsid w:val="00B1693C"/>
    <w:rsid w:val="00B60FAB"/>
    <w:rsid w:val="00B75535"/>
    <w:rsid w:val="00B81AE5"/>
    <w:rsid w:val="00C60E6A"/>
    <w:rsid w:val="00C81A2F"/>
    <w:rsid w:val="00D94EFF"/>
    <w:rsid w:val="00DB6E86"/>
    <w:rsid w:val="00E408FB"/>
    <w:rsid w:val="00E62129"/>
    <w:rsid w:val="00E76683"/>
    <w:rsid w:val="00EA145E"/>
    <w:rsid w:val="00F37118"/>
    <w:rsid w:val="00F4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kcson-zima.irk.socinfo.ru/SW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k.ru/ktssongoro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hyperlink" Target="https://vk.com/public217507436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4B64B3"/>
    <w:rsid w:val="00731D3F"/>
    <w:rsid w:val="009344AC"/>
    <w:rsid w:val="009C2CBC"/>
    <w:rsid w:val="00B806B6"/>
    <w:rsid w:val="00D65549"/>
    <w:rsid w:val="00E83543"/>
    <w:rsid w:val="00F2645C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0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2</cp:revision>
  <cp:lastPrinted>2024-09-27T07:37:00Z</cp:lastPrinted>
  <dcterms:created xsi:type="dcterms:W3CDTF">2024-10-28T09:24:00Z</dcterms:created>
  <dcterms:modified xsi:type="dcterms:W3CDTF">2024-10-28T09:24:00Z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