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horzAnchor="margin" w:tblpXSpec="center" w:tblpY="-750"/>
        <w:tblW w:w="10379" w:type="dxa"/>
        <w:tblLayout w:type="fixed"/>
        <w:tblCellMar>
          <w:left w:w="70" w:type="dxa"/>
          <w:right w:w="70" w:type="dxa"/>
        </w:tblCellMar>
        <w:tblLook w:val="0000" w:firstRow="0" w:lastRow="0" w:firstColumn="0" w:lastColumn="0" w:noHBand="0" w:noVBand="0"/>
      </w:tblPr>
      <w:tblGrid>
        <w:gridCol w:w="10180"/>
        <w:gridCol w:w="199"/>
      </w:tblGrid>
      <w:tr w:rsidR="008141DE" w:rsidRPr="008F7C4B" w:rsidTr="009D31A3">
        <w:trPr>
          <w:trHeight w:val="2874"/>
        </w:trPr>
        <w:tc>
          <w:tcPr>
            <w:tcW w:w="10180" w:type="dxa"/>
            <w:tcBorders>
              <w:top w:val="nil"/>
              <w:left w:val="nil"/>
              <w:bottom w:val="nil"/>
              <w:right w:val="nil"/>
            </w:tcBorders>
          </w:tcPr>
          <w:p w:rsidR="00FA74EC" w:rsidRPr="008F7C4B" w:rsidRDefault="008141DE" w:rsidP="0017556C">
            <w:pPr>
              <w:widowControl w:val="0"/>
              <w:autoSpaceDE w:val="0"/>
              <w:autoSpaceDN w:val="0"/>
              <w:adjustRightInd w:val="0"/>
              <w:jc w:val="both"/>
              <w:rPr>
                <w:bCs/>
                <w:color w:val="000000" w:themeColor="text1"/>
                <w:sz w:val="28"/>
                <w:szCs w:val="28"/>
              </w:rPr>
            </w:pPr>
            <w:r w:rsidRPr="008F7C4B">
              <w:rPr>
                <w:bCs/>
                <w:color w:val="000000" w:themeColor="text1"/>
                <w:sz w:val="28"/>
                <w:szCs w:val="28"/>
              </w:rPr>
              <w:t xml:space="preserve">                                              </w:t>
            </w:r>
          </w:p>
          <w:p w:rsidR="007E1890" w:rsidRPr="008F7C4B" w:rsidRDefault="007E1890" w:rsidP="0032532E">
            <w:pPr>
              <w:tabs>
                <w:tab w:val="left" w:pos="0"/>
              </w:tabs>
              <w:jc w:val="center"/>
              <w:rPr>
                <w:color w:val="000000" w:themeColor="text1"/>
                <w:sz w:val="28"/>
                <w:szCs w:val="28"/>
              </w:rPr>
            </w:pPr>
          </w:p>
          <w:p w:rsidR="008F7C4B" w:rsidRPr="008F7C4B" w:rsidRDefault="008F7C4B" w:rsidP="008F7C4B">
            <w:pPr>
              <w:pStyle w:val="af4"/>
              <w:jc w:val="center"/>
              <w:rPr>
                <w:b/>
                <w:i/>
                <w:sz w:val="28"/>
                <w:szCs w:val="28"/>
              </w:rPr>
            </w:pPr>
            <w:r w:rsidRPr="008F7C4B">
              <w:rPr>
                <w:sz w:val="28"/>
                <w:szCs w:val="28"/>
              </w:rPr>
              <w:t>Российская Федерация</w:t>
            </w:r>
          </w:p>
          <w:p w:rsidR="008F7C4B" w:rsidRPr="008F7C4B" w:rsidRDefault="008F7C4B" w:rsidP="008F7C4B">
            <w:pPr>
              <w:pStyle w:val="af4"/>
              <w:jc w:val="center"/>
              <w:rPr>
                <w:sz w:val="28"/>
                <w:szCs w:val="28"/>
              </w:rPr>
            </w:pPr>
            <w:r w:rsidRPr="008F7C4B">
              <w:rPr>
                <w:sz w:val="28"/>
                <w:szCs w:val="28"/>
              </w:rPr>
              <w:t>Иркутская область</w:t>
            </w:r>
          </w:p>
          <w:p w:rsidR="008F7C4B" w:rsidRPr="008F7C4B" w:rsidRDefault="008F7C4B" w:rsidP="008F7C4B">
            <w:pPr>
              <w:pStyle w:val="af4"/>
              <w:jc w:val="center"/>
              <w:rPr>
                <w:sz w:val="28"/>
                <w:szCs w:val="28"/>
              </w:rPr>
            </w:pPr>
            <w:r w:rsidRPr="008F7C4B">
              <w:rPr>
                <w:sz w:val="28"/>
                <w:szCs w:val="28"/>
              </w:rPr>
              <w:t>Зиминский район</w:t>
            </w:r>
          </w:p>
          <w:p w:rsidR="008F7C4B" w:rsidRPr="008F7C4B" w:rsidRDefault="008F7C4B" w:rsidP="008F7C4B">
            <w:pPr>
              <w:pStyle w:val="af4"/>
              <w:jc w:val="center"/>
              <w:rPr>
                <w:sz w:val="28"/>
                <w:szCs w:val="28"/>
              </w:rPr>
            </w:pPr>
            <w:r w:rsidRPr="008F7C4B">
              <w:rPr>
                <w:sz w:val="28"/>
                <w:szCs w:val="28"/>
              </w:rPr>
              <w:t>Филипповское муниципальное образование</w:t>
            </w:r>
          </w:p>
          <w:p w:rsidR="008F7C4B" w:rsidRPr="008F7C4B" w:rsidRDefault="008F7C4B" w:rsidP="008F7C4B">
            <w:pPr>
              <w:pStyle w:val="af4"/>
              <w:jc w:val="center"/>
              <w:rPr>
                <w:sz w:val="28"/>
                <w:szCs w:val="28"/>
              </w:rPr>
            </w:pPr>
            <w:r w:rsidRPr="008F7C4B">
              <w:rPr>
                <w:sz w:val="28"/>
                <w:szCs w:val="28"/>
              </w:rPr>
              <w:t>Дума</w:t>
            </w:r>
          </w:p>
          <w:p w:rsidR="008F7C4B" w:rsidRPr="008F7C4B" w:rsidRDefault="008F7C4B" w:rsidP="008F7C4B">
            <w:pPr>
              <w:pStyle w:val="af4"/>
              <w:jc w:val="center"/>
              <w:rPr>
                <w:b/>
              </w:rPr>
            </w:pPr>
          </w:p>
          <w:p w:rsidR="008F7C4B" w:rsidRPr="008F7C4B" w:rsidRDefault="008F7C4B" w:rsidP="008F7C4B">
            <w:pPr>
              <w:pStyle w:val="af4"/>
              <w:jc w:val="center"/>
              <w:rPr>
                <w:b/>
                <w:i/>
                <w:sz w:val="32"/>
                <w:szCs w:val="32"/>
              </w:rPr>
            </w:pPr>
            <w:proofErr w:type="gramStart"/>
            <w:r w:rsidRPr="008F7C4B">
              <w:rPr>
                <w:b/>
                <w:sz w:val="32"/>
                <w:szCs w:val="32"/>
              </w:rPr>
              <w:t>Р</w:t>
            </w:r>
            <w:proofErr w:type="gramEnd"/>
            <w:r w:rsidRPr="008F7C4B">
              <w:rPr>
                <w:b/>
                <w:sz w:val="32"/>
                <w:szCs w:val="32"/>
              </w:rPr>
              <w:t xml:space="preserve"> Е Ш Е Н И Е</w:t>
            </w:r>
          </w:p>
          <w:p w:rsidR="008F7C4B" w:rsidRPr="008F7C4B" w:rsidRDefault="008F7C4B" w:rsidP="008F7C4B">
            <w:pPr>
              <w:jc w:val="center"/>
            </w:pPr>
          </w:p>
          <w:p w:rsidR="008F7C4B" w:rsidRPr="008F7C4B" w:rsidRDefault="005557B7" w:rsidP="008F7C4B">
            <w:pPr>
              <w:jc w:val="center"/>
              <w:rPr>
                <w:sz w:val="28"/>
              </w:rPr>
            </w:pPr>
            <w:r>
              <w:rPr>
                <w:sz w:val="28"/>
              </w:rPr>
              <w:t>от     02.03</w:t>
            </w:r>
            <w:r w:rsidR="008F7C4B" w:rsidRPr="008F7C4B">
              <w:rPr>
                <w:sz w:val="28"/>
              </w:rPr>
              <w:t>.2026</w:t>
            </w:r>
            <w:r>
              <w:rPr>
                <w:sz w:val="28"/>
              </w:rPr>
              <w:t xml:space="preserve"> </w:t>
            </w:r>
            <w:r w:rsidR="008F7C4B" w:rsidRPr="008F7C4B">
              <w:rPr>
                <w:sz w:val="28"/>
              </w:rPr>
              <w:t xml:space="preserve">г.   </w:t>
            </w:r>
            <w:r>
              <w:rPr>
                <w:sz w:val="28"/>
              </w:rPr>
              <w:t xml:space="preserve">                       </w:t>
            </w:r>
            <w:r w:rsidR="008F7C4B" w:rsidRPr="008F7C4B">
              <w:rPr>
                <w:sz w:val="28"/>
              </w:rPr>
              <w:t>№</w:t>
            </w:r>
            <w:r>
              <w:rPr>
                <w:sz w:val="28"/>
              </w:rPr>
              <w:t xml:space="preserve">114                          </w:t>
            </w:r>
            <w:r w:rsidR="008F7C4B" w:rsidRPr="008F7C4B">
              <w:rPr>
                <w:sz w:val="28"/>
              </w:rPr>
              <w:t xml:space="preserve">     с. </w:t>
            </w:r>
            <w:proofErr w:type="spellStart"/>
            <w:r w:rsidR="008F7C4B" w:rsidRPr="008F7C4B">
              <w:rPr>
                <w:sz w:val="28"/>
              </w:rPr>
              <w:t>Филипповск</w:t>
            </w:r>
            <w:proofErr w:type="spellEnd"/>
          </w:p>
          <w:p w:rsidR="00BA149E" w:rsidRPr="008F7C4B" w:rsidRDefault="00BA149E" w:rsidP="00BA149E">
            <w:pPr>
              <w:tabs>
                <w:tab w:val="left" w:pos="142"/>
              </w:tabs>
              <w:ind w:firstLine="284"/>
              <w:jc w:val="both"/>
              <w:rPr>
                <w:color w:val="000000" w:themeColor="text1"/>
                <w:sz w:val="28"/>
                <w:szCs w:val="28"/>
              </w:rPr>
            </w:pPr>
          </w:p>
          <w:p w:rsidR="00F52BCA" w:rsidRPr="008F7C4B" w:rsidRDefault="00F52BCA" w:rsidP="00F52BCA">
            <w:pPr>
              <w:widowControl w:val="0"/>
              <w:tabs>
                <w:tab w:val="left" w:pos="284"/>
              </w:tabs>
              <w:autoSpaceDE w:val="0"/>
              <w:autoSpaceDN w:val="0"/>
              <w:adjustRightInd w:val="0"/>
              <w:ind w:left="426"/>
              <w:rPr>
                <w:color w:val="000000" w:themeColor="text1"/>
                <w:sz w:val="28"/>
                <w:szCs w:val="28"/>
              </w:rPr>
            </w:pPr>
            <w:bookmarkStart w:id="0" w:name="_GoBack"/>
            <w:r w:rsidRPr="008F7C4B">
              <w:rPr>
                <w:color w:val="000000" w:themeColor="text1"/>
                <w:sz w:val="28"/>
                <w:szCs w:val="28"/>
              </w:rPr>
              <w:t>Об утверждении Порядка</w:t>
            </w:r>
          </w:p>
          <w:p w:rsidR="00F52BCA" w:rsidRPr="008F7C4B" w:rsidRDefault="00F52BCA" w:rsidP="00F52BCA">
            <w:pPr>
              <w:widowControl w:val="0"/>
              <w:tabs>
                <w:tab w:val="left" w:pos="284"/>
              </w:tabs>
              <w:autoSpaceDE w:val="0"/>
              <w:autoSpaceDN w:val="0"/>
              <w:adjustRightInd w:val="0"/>
              <w:ind w:left="426"/>
              <w:rPr>
                <w:color w:val="000000" w:themeColor="text1"/>
                <w:sz w:val="28"/>
                <w:szCs w:val="28"/>
              </w:rPr>
            </w:pPr>
            <w:r w:rsidRPr="008F7C4B">
              <w:rPr>
                <w:color w:val="000000" w:themeColor="text1"/>
                <w:sz w:val="28"/>
                <w:szCs w:val="28"/>
              </w:rPr>
              <w:t xml:space="preserve">назначения и проведения публичных слушаний </w:t>
            </w:r>
          </w:p>
          <w:p w:rsidR="008141DE" w:rsidRPr="008F7C4B" w:rsidRDefault="008F7C4B" w:rsidP="00F52BCA">
            <w:pPr>
              <w:widowControl w:val="0"/>
              <w:tabs>
                <w:tab w:val="left" w:pos="284"/>
              </w:tabs>
              <w:autoSpaceDE w:val="0"/>
              <w:autoSpaceDN w:val="0"/>
              <w:adjustRightInd w:val="0"/>
              <w:ind w:left="426"/>
              <w:rPr>
                <w:b/>
                <w:bCs/>
                <w:color w:val="000000" w:themeColor="text1"/>
                <w:sz w:val="28"/>
                <w:szCs w:val="28"/>
              </w:rPr>
            </w:pPr>
            <w:r w:rsidRPr="008F7C4B">
              <w:rPr>
                <w:color w:val="000000" w:themeColor="text1"/>
                <w:sz w:val="28"/>
                <w:szCs w:val="28"/>
              </w:rPr>
              <w:t>в Филипповском</w:t>
            </w:r>
            <w:r w:rsidR="00B106BD" w:rsidRPr="008F7C4B">
              <w:rPr>
                <w:color w:val="000000" w:themeColor="text1"/>
                <w:sz w:val="28"/>
                <w:szCs w:val="28"/>
              </w:rPr>
              <w:t xml:space="preserve"> муниципальном образовании</w:t>
            </w:r>
            <w:r w:rsidR="00B106BD" w:rsidRPr="008F7C4B">
              <w:rPr>
                <w:b/>
                <w:bCs/>
                <w:color w:val="000000" w:themeColor="text1"/>
                <w:sz w:val="28"/>
                <w:szCs w:val="28"/>
              </w:rPr>
              <w:t xml:space="preserve"> </w:t>
            </w:r>
          </w:p>
          <w:bookmarkEnd w:id="0"/>
          <w:p w:rsidR="00B106BD" w:rsidRPr="008F7C4B" w:rsidRDefault="00B106BD" w:rsidP="00B106BD">
            <w:pPr>
              <w:widowControl w:val="0"/>
              <w:autoSpaceDE w:val="0"/>
              <w:autoSpaceDN w:val="0"/>
              <w:adjustRightInd w:val="0"/>
              <w:rPr>
                <w:b/>
                <w:bCs/>
                <w:color w:val="000000" w:themeColor="text1"/>
                <w:sz w:val="28"/>
                <w:szCs w:val="28"/>
              </w:rPr>
            </w:pPr>
          </w:p>
        </w:tc>
        <w:tc>
          <w:tcPr>
            <w:tcW w:w="199" w:type="dxa"/>
            <w:tcBorders>
              <w:top w:val="nil"/>
              <w:left w:val="nil"/>
              <w:bottom w:val="nil"/>
              <w:right w:val="nil"/>
            </w:tcBorders>
          </w:tcPr>
          <w:p w:rsidR="008141DE" w:rsidRPr="008F7C4B" w:rsidRDefault="008141DE" w:rsidP="0017556C">
            <w:pPr>
              <w:widowControl w:val="0"/>
              <w:autoSpaceDE w:val="0"/>
              <w:autoSpaceDN w:val="0"/>
              <w:adjustRightInd w:val="0"/>
              <w:jc w:val="center"/>
              <w:rPr>
                <w:b/>
                <w:bCs/>
                <w:color w:val="000000" w:themeColor="text1"/>
                <w:sz w:val="28"/>
                <w:szCs w:val="28"/>
              </w:rPr>
            </w:pPr>
          </w:p>
        </w:tc>
      </w:tr>
    </w:tbl>
    <w:p w:rsidR="00122715" w:rsidRPr="008F7C4B" w:rsidRDefault="00F52BCA" w:rsidP="00122715">
      <w:pPr>
        <w:widowControl w:val="0"/>
        <w:autoSpaceDE w:val="0"/>
        <w:autoSpaceDN w:val="0"/>
        <w:adjustRightInd w:val="0"/>
        <w:ind w:firstLine="720"/>
        <w:jc w:val="both"/>
        <w:rPr>
          <w:color w:val="000000" w:themeColor="text1"/>
          <w:sz w:val="28"/>
          <w:szCs w:val="28"/>
        </w:rPr>
      </w:pPr>
      <w:r w:rsidRPr="008F7C4B">
        <w:rPr>
          <w:bCs/>
          <w:color w:val="000000" w:themeColor="text1"/>
          <w:sz w:val="28"/>
          <w:szCs w:val="28"/>
        </w:rPr>
        <w:t xml:space="preserve">В </w:t>
      </w:r>
      <w:r w:rsidRPr="008F7C4B">
        <w:rPr>
          <w:rFonts w:eastAsia="Calibri"/>
          <w:color w:val="000000" w:themeColor="text1"/>
          <w:sz w:val="28"/>
          <w:szCs w:val="28"/>
        </w:rPr>
        <w:t xml:space="preserve">соответствии </w:t>
      </w:r>
      <w:r w:rsidRPr="008F7C4B">
        <w:rPr>
          <w:color w:val="000000" w:themeColor="text1"/>
          <w:kern w:val="2"/>
          <w:sz w:val="28"/>
          <w:szCs w:val="28"/>
        </w:rPr>
        <w:t>с Конституцией Российской Федерации, с Федеральным законом от 20 марта 2025 года №</w:t>
      </w:r>
      <w:r w:rsidRPr="008F7C4B">
        <w:rPr>
          <w:color w:val="000000" w:themeColor="text1"/>
          <w:kern w:val="2"/>
          <w:sz w:val="28"/>
          <w:szCs w:val="28"/>
          <w:lang w:val="en-US"/>
        </w:rPr>
        <w:t> </w:t>
      </w:r>
      <w:r w:rsidRPr="008F7C4B">
        <w:rPr>
          <w:color w:val="000000" w:themeColor="text1"/>
          <w:kern w:val="2"/>
          <w:sz w:val="28"/>
          <w:szCs w:val="28"/>
        </w:rPr>
        <w:t>33-ФЗ «Об общих принципах организации местного самоуправления в единой системе публичной власти», иными федеральными законами</w:t>
      </w:r>
      <w:r w:rsidRPr="008F7C4B">
        <w:rPr>
          <w:rFonts w:eastAsia="Calibri"/>
          <w:color w:val="000000" w:themeColor="text1"/>
          <w:sz w:val="28"/>
          <w:szCs w:val="28"/>
        </w:rPr>
        <w:t>, руководствуясь</w:t>
      </w:r>
      <w:r w:rsidR="000576AC" w:rsidRPr="008F7C4B">
        <w:rPr>
          <w:rFonts w:eastAsia="Calibri"/>
          <w:color w:val="000000" w:themeColor="text1"/>
          <w:sz w:val="28"/>
          <w:szCs w:val="28"/>
        </w:rPr>
        <w:t xml:space="preserve"> </w:t>
      </w:r>
      <w:r w:rsidR="00212ABF" w:rsidRPr="008F7C4B">
        <w:rPr>
          <w:color w:val="000000" w:themeColor="text1"/>
          <w:sz w:val="28"/>
          <w:szCs w:val="28"/>
        </w:rPr>
        <w:t xml:space="preserve">Уставом </w:t>
      </w:r>
      <w:r w:rsidR="008F7C4B" w:rsidRPr="008F7C4B">
        <w:rPr>
          <w:sz w:val="28"/>
          <w:szCs w:val="28"/>
        </w:rPr>
        <w:t>Филипповского</w:t>
      </w:r>
      <w:r w:rsidR="008F7C4B" w:rsidRPr="008F7C4B">
        <w:rPr>
          <w:color w:val="000000" w:themeColor="text1"/>
          <w:sz w:val="28"/>
          <w:szCs w:val="28"/>
        </w:rPr>
        <w:t xml:space="preserve"> </w:t>
      </w:r>
      <w:r w:rsidR="00212ABF" w:rsidRPr="008F7C4B">
        <w:rPr>
          <w:color w:val="000000" w:themeColor="text1"/>
          <w:sz w:val="28"/>
          <w:szCs w:val="28"/>
        </w:rPr>
        <w:t xml:space="preserve">муниципального образования, </w:t>
      </w:r>
      <w:r w:rsidR="00122715" w:rsidRPr="008F7C4B">
        <w:rPr>
          <w:color w:val="000000" w:themeColor="text1"/>
          <w:sz w:val="28"/>
          <w:szCs w:val="28"/>
        </w:rPr>
        <w:t xml:space="preserve">Дума </w:t>
      </w:r>
      <w:r w:rsidR="008F7C4B" w:rsidRPr="008F7C4B">
        <w:rPr>
          <w:sz w:val="28"/>
          <w:szCs w:val="28"/>
        </w:rPr>
        <w:t>Филипповского</w:t>
      </w:r>
      <w:r w:rsidR="00A6330C" w:rsidRPr="008F7C4B">
        <w:rPr>
          <w:color w:val="000000" w:themeColor="text1"/>
          <w:sz w:val="28"/>
          <w:szCs w:val="28"/>
        </w:rPr>
        <w:t xml:space="preserve"> муниципального образования</w:t>
      </w:r>
      <w:r w:rsidR="00373BFF" w:rsidRPr="008F7C4B">
        <w:rPr>
          <w:color w:val="000000" w:themeColor="text1"/>
          <w:sz w:val="28"/>
          <w:szCs w:val="28"/>
        </w:rPr>
        <w:t xml:space="preserve"> Зиминского района</w:t>
      </w:r>
    </w:p>
    <w:p w:rsidR="008141DE" w:rsidRPr="008F7C4B" w:rsidRDefault="008141DE" w:rsidP="008141DE">
      <w:pPr>
        <w:widowControl w:val="0"/>
        <w:autoSpaceDE w:val="0"/>
        <w:autoSpaceDN w:val="0"/>
        <w:adjustRightInd w:val="0"/>
        <w:rPr>
          <w:color w:val="000000" w:themeColor="text1"/>
          <w:sz w:val="28"/>
          <w:szCs w:val="28"/>
        </w:rPr>
      </w:pPr>
    </w:p>
    <w:p w:rsidR="00212ABF" w:rsidRPr="008F7C4B" w:rsidRDefault="00212ABF" w:rsidP="00212ABF">
      <w:pPr>
        <w:widowControl w:val="0"/>
        <w:autoSpaceDE w:val="0"/>
        <w:autoSpaceDN w:val="0"/>
        <w:adjustRightInd w:val="0"/>
        <w:jc w:val="center"/>
        <w:rPr>
          <w:bCs/>
          <w:color w:val="000000" w:themeColor="text1"/>
          <w:sz w:val="28"/>
          <w:szCs w:val="28"/>
        </w:rPr>
      </w:pPr>
      <w:r w:rsidRPr="008F7C4B">
        <w:rPr>
          <w:bCs/>
          <w:color w:val="000000" w:themeColor="text1"/>
          <w:sz w:val="28"/>
          <w:szCs w:val="28"/>
        </w:rPr>
        <w:t>РЕШИЛА:</w:t>
      </w:r>
    </w:p>
    <w:p w:rsidR="00702942" w:rsidRPr="008F7C4B" w:rsidRDefault="00702942" w:rsidP="00212ABF">
      <w:pPr>
        <w:widowControl w:val="0"/>
        <w:autoSpaceDE w:val="0"/>
        <w:autoSpaceDN w:val="0"/>
        <w:adjustRightInd w:val="0"/>
        <w:jc w:val="center"/>
        <w:rPr>
          <w:bCs/>
          <w:color w:val="000000" w:themeColor="text1"/>
          <w:sz w:val="28"/>
          <w:szCs w:val="28"/>
        </w:rPr>
      </w:pPr>
    </w:p>
    <w:p w:rsidR="00E81A94" w:rsidRPr="007877D7" w:rsidRDefault="000576AC" w:rsidP="007877D7">
      <w:pPr>
        <w:pStyle w:val="af4"/>
        <w:numPr>
          <w:ilvl w:val="0"/>
          <w:numId w:val="6"/>
        </w:numPr>
        <w:ind w:left="0" w:firstLine="426"/>
        <w:jc w:val="both"/>
        <w:rPr>
          <w:sz w:val="28"/>
          <w:szCs w:val="28"/>
        </w:rPr>
      </w:pPr>
      <w:r w:rsidRPr="007877D7">
        <w:rPr>
          <w:sz w:val="28"/>
          <w:szCs w:val="28"/>
        </w:rPr>
        <w:t xml:space="preserve">Утвердить прилагаемый Порядок назначения и проведения публичных слушаний </w:t>
      </w:r>
      <w:r w:rsidR="00B106BD" w:rsidRPr="007877D7">
        <w:rPr>
          <w:sz w:val="28"/>
          <w:szCs w:val="28"/>
        </w:rPr>
        <w:t xml:space="preserve">в </w:t>
      </w:r>
      <w:r w:rsidR="008F7C4B" w:rsidRPr="007877D7">
        <w:rPr>
          <w:sz w:val="28"/>
          <w:szCs w:val="28"/>
        </w:rPr>
        <w:t>Филипповском</w:t>
      </w:r>
      <w:r w:rsidR="00B106BD" w:rsidRPr="007877D7">
        <w:rPr>
          <w:sz w:val="28"/>
          <w:szCs w:val="28"/>
        </w:rPr>
        <w:t xml:space="preserve"> муниципальном образовании.</w:t>
      </w:r>
      <w:r w:rsidR="00E81A94" w:rsidRPr="007877D7">
        <w:rPr>
          <w:sz w:val="28"/>
          <w:szCs w:val="28"/>
        </w:rPr>
        <w:t xml:space="preserve"> </w:t>
      </w:r>
    </w:p>
    <w:p w:rsidR="007877D7" w:rsidRPr="007877D7" w:rsidRDefault="007877D7" w:rsidP="007877D7">
      <w:pPr>
        <w:pStyle w:val="af4"/>
        <w:ind w:firstLine="426"/>
        <w:jc w:val="both"/>
        <w:rPr>
          <w:iCs/>
          <w:sz w:val="28"/>
          <w:szCs w:val="28"/>
        </w:rPr>
      </w:pPr>
      <w:r>
        <w:rPr>
          <w:sz w:val="28"/>
          <w:szCs w:val="28"/>
        </w:rPr>
        <w:t xml:space="preserve">2. </w:t>
      </w:r>
      <w:r w:rsidRPr="007877D7">
        <w:rPr>
          <w:sz w:val="28"/>
          <w:szCs w:val="28"/>
        </w:rPr>
        <w:t>Признать утратившими силу: решение Думы Филипповского муниципального образования Зиминского района от 18.11.2005 №1 «Об утверждении Положения о Публичных слушаниях в Филипповском муниципальном образовании»</w:t>
      </w:r>
      <w:r w:rsidRPr="007877D7">
        <w:rPr>
          <w:bCs/>
          <w:kern w:val="2"/>
          <w:sz w:val="28"/>
          <w:szCs w:val="28"/>
        </w:rPr>
        <w:t xml:space="preserve"> </w:t>
      </w:r>
    </w:p>
    <w:p w:rsidR="00B7007D" w:rsidRPr="007877D7" w:rsidRDefault="007877D7" w:rsidP="007877D7">
      <w:pPr>
        <w:pStyle w:val="af4"/>
        <w:ind w:firstLine="426"/>
        <w:jc w:val="both"/>
        <w:rPr>
          <w:sz w:val="28"/>
          <w:szCs w:val="28"/>
        </w:rPr>
      </w:pPr>
      <w:r w:rsidRPr="007877D7">
        <w:rPr>
          <w:sz w:val="28"/>
          <w:szCs w:val="28"/>
        </w:rPr>
        <w:t>3</w:t>
      </w:r>
      <w:r>
        <w:rPr>
          <w:sz w:val="28"/>
          <w:szCs w:val="28"/>
        </w:rPr>
        <w:t xml:space="preserve">. </w:t>
      </w:r>
      <w:r w:rsidR="00B106BD" w:rsidRPr="007877D7">
        <w:rPr>
          <w:sz w:val="28"/>
          <w:szCs w:val="28"/>
        </w:rPr>
        <w:t>Настоящее решение вступает в силу после дня его официального опубликования.</w:t>
      </w:r>
    </w:p>
    <w:p w:rsidR="00B106BD" w:rsidRPr="008F7C4B" w:rsidRDefault="00B106BD" w:rsidP="00A310FF">
      <w:pPr>
        <w:jc w:val="both"/>
        <w:rPr>
          <w:color w:val="000000" w:themeColor="text1"/>
          <w:sz w:val="28"/>
          <w:szCs w:val="28"/>
        </w:rPr>
      </w:pPr>
    </w:p>
    <w:p w:rsidR="00B106BD" w:rsidRPr="008F7C4B" w:rsidRDefault="00B106BD" w:rsidP="00A310FF">
      <w:pPr>
        <w:jc w:val="both"/>
        <w:rPr>
          <w:color w:val="000000" w:themeColor="text1"/>
          <w:sz w:val="28"/>
          <w:szCs w:val="28"/>
        </w:rPr>
      </w:pPr>
    </w:p>
    <w:p w:rsidR="008F7C4B" w:rsidRPr="008F7C4B" w:rsidRDefault="008F7C4B" w:rsidP="008F7C4B">
      <w:pPr>
        <w:ind w:firstLine="709"/>
        <w:rPr>
          <w:sz w:val="28"/>
          <w:szCs w:val="28"/>
        </w:rPr>
      </w:pPr>
      <w:r w:rsidRPr="008F7C4B">
        <w:rPr>
          <w:sz w:val="28"/>
          <w:szCs w:val="28"/>
        </w:rPr>
        <w:t xml:space="preserve">Глава </w:t>
      </w:r>
      <w:proofErr w:type="gramStart"/>
      <w:r w:rsidRPr="008F7C4B">
        <w:rPr>
          <w:sz w:val="28"/>
          <w:szCs w:val="28"/>
        </w:rPr>
        <w:t>Филипповского</w:t>
      </w:r>
      <w:proofErr w:type="gramEnd"/>
    </w:p>
    <w:p w:rsidR="008F7C4B" w:rsidRPr="008F7C4B" w:rsidRDefault="008F7C4B" w:rsidP="008F7C4B">
      <w:pPr>
        <w:ind w:firstLine="709"/>
        <w:rPr>
          <w:sz w:val="28"/>
          <w:szCs w:val="28"/>
        </w:rPr>
      </w:pPr>
      <w:r w:rsidRPr="008F7C4B">
        <w:rPr>
          <w:sz w:val="28"/>
          <w:szCs w:val="28"/>
        </w:rPr>
        <w:t xml:space="preserve">муниципального образования                                            </w:t>
      </w:r>
      <w:r w:rsidRPr="008F7C4B">
        <w:rPr>
          <w:rFonts w:eastAsia="Calibri"/>
          <w:sz w:val="28"/>
          <w:szCs w:val="28"/>
        </w:rPr>
        <w:t>А.А. Федосеев</w:t>
      </w:r>
    </w:p>
    <w:p w:rsidR="008F7C4B" w:rsidRPr="008F7C4B" w:rsidRDefault="008F7C4B" w:rsidP="008F7C4B">
      <w:pPr>
        <w:rPr>
          <w:bCs/>
          <w:sz w:val="28"/>
          <w:szCs w:val="28"/>
        </w:rPr>
      </w:pPr>
    </w:p>
    <w:p w:rsidR="008F7C4B" w:rsidRPr="008F7C4B" w:rsidRDefault="008F7C4B" w:rsidP="008F7C4B">
      <w:pPr>
        <w:ind w:firstLine="709"/>
        <w:rPr>
          <w:sz w:val="28"/>
          <w:szCs w:val="28"/>
        </w:rPr>
      </w:pPr>
      <w:r w:rsidRPr="008F7C4B">
        <w:rPr>
          <w:snapToGrid w:val="0"/>
          <w:sz w:val="28"/>
          <w:szCs w:val="28"/>
        </w:rPr>
        <w:t xml:space="preserve">Председатель Думы </w:t>
      </w:r>
      <w:proofErr w:type="gramStart"/>
      <w:r w:rsidRPr="008F7C4B">
        <w:rPr>
          <w:sz w:val="28"/>
          <w:szCs w:val="28"/>
        </w:rPr>
        <w:t>Филипповского</w:t>
      </w:r>
      <w:proofErr w:type="gramEnd"/>
    </w:p>
    <w:p w:rsidR="008F7C4B" w:rsidRPr="008F7C4B" w:rsidRDefault="008F7C4B" w:rsidP="008F7C4B">
      <w:pPr>
        <w:ind w:firstLine="709"/>
        <w:rPr>
          <w:bCs/>
          <w:sz w:val="28"/>
          <w:szCs w:val="28"/>
        </w:rPr>
      </w:pPr>
      <w:r w:rsidRPr="008F7C4B">
        <w:rPr>
          <w:sz w:val="28"/>
          <w:szCs w:val="28"/>
        </w:rPr>
        <w:t xml:space="preserve">муниципального образования                                             </w:t>
      </w:r>
      <w:r w:rsidRPr="008F7C4B">
        <w:rPr>
          <w:rFonts w:eastAsia="Calibri"/>
          <w:sz w:val="28"/>
          <w:szCs w:val="28"/>
        </w:rPr>
        <w:t>А.А. Федосеев</w:t>
      </w:r>
    </w:p>
    <w:p w:rsidR="00BD01A5" w:rsidRPr="008F7C4B" w:rsidRDefault="00BD01A5" w:rsidP="003944A2">
      <w:pPr>
        <w:jc w:val="right"/>
        <w:rPr>
          <w:bCs/>
          <w:color w:val="000000" w:themeColor="text1"/>
          <w:sz w:val="28"/>
          <w:szCs w:val="28"/>
        </w:rPr>
      </w:pPr>
    </w:p>
    <w:p w:rsidR="008F7C4B" w:rsidRPr="008F7C4B" w:rsidRDefault="008F7C4B" w:rsidP="00B726BA">
      <w:pPr>
        <w:jc w:val="right"/>
        <w:rPr>
          <w:bCs/>
          <w:color w:val="000000" w:themeColor="text1"/>
          <w:sz w:val="28"/>
          <w:szCs w:val="28"/>
        </w:rPr>
      </w:pPr>
    </w:p>
    <w:p w:rsidR="008F7C4B" w:rsidRDefault="008F7C4B" w:rsidP="007877D7">
      <w:pPr>
        <w:rPr>
          <w:bCs/>
          <w:color w:val="000000" w:themeColor="text1"/>
          <w:sz w:val="28"/>
          <w:szCs w:val="28"/>
        </w:rPr>
      </w:pPr>
    </w:p>
    <w:p w:rsidR="007877D7" w:rsidRPr="008F7C4B" w:rsidRDefault="007877D7" w:rsidP="007877D7">
      <w:pPr>
        <w:rPr>
          <w:bCs/>
          <w:color w:val="000000" w:themeColor="text1"/>
          <w:sz w:val="28"/>
          <w:szCs w:val="28"/>
        </w:rPr>
      </w:pPr>
    </w:p>
    <w:p w:rsidR="008F7C4B" w:rsidRDefault="008F7C4B" w:rsidP="00B726BA">
      <w:pPr>
        <w:jc w:val="right"/>
        <w:rPr>
          <w:bCs/>
          <w:color w:val="000000" w:themeColor="text1"/>
          <w:sz w:val="28"/>
          <w:szCs w:val="28"/>
        </w:rPr>
      </w:pPr>
    </w:p>
    <w:p w:rsidR="007877D7" w:rsidRPr="008F7C4B" w:rsidRDefault="007877D7" w:rsidP="00B726BA">
      <w:pPr>
        <w:jc w:val="right"/>
        <w:rPr>
          <w:bCs/>
          <w:color w:val="000000" w:themeColor="text1"/>
          <w:sz w:val="28"/>
          <w:szCs w:val="28"/>
        </w:rPr>
      </w:pPr>
    </w:p>
    <w:p w:rsidR="008F7C4B" w:rsidRPr="008F7C4B" w:rsidRDefault="008F7C4B" w:rsidP="00B726BA">
      <w:pPr>
        <w:jc w:val="right"/>
        <w:rPr>
          <w:bCs/>
          <w:color w:val="000000" w:themeColor="text1"/>
          <w:sz w:val="28"/>
          <w:szCs w:val="28"/>
        </w:rPr>
      </w:pPr>
    </w:p>
    <w:p w:rsidR="00B726BA" w:rsidRPr="008F7C4B" w:rsidRDefault="00B106BD" w:rsidP="00B726BA">
      <w:pPr>
        <w:jc w:val="right"/>
        <w:rPr>
          <w:bCs/>
          <w:color w:val="000000" w:themeColor="text1"/>
          <w:sz w:val="28"/>
          <w:szCs w:val="28"/>
        </w:rPr>
      </w:pPr>
      <w:r w:rsidRPr="008F7C4B">
        <w:rPr>
          <w:bCs/>
          <w:color w:val="000000" w:themeColor="text1"/>
          <w:sz w:val="28"/>
          <w:szCs w:val="28"/>
        </w:rPr>
        <w:lastRenderedPageBreak/>
        <w:t>УТВЕРЖДЕН</w:t>
      </w:r>
    </w:p>
    <w:p w:rsidR="008F7C4B" w:rsidRPr="008F7C4B" w:rsidRDefault="008F7C4B" w:rsidP="00B106BD">
      <w:pPr>
        <w:jc w:val="right"/>
        <w:rPr>
          <w:bCs/>
          <w:color w:val="000000" w:themeColor="text1"/>
          <w:sz w:val="28"/>
          <w:szCs w:val="28"/>
        </w:rPr>
      </w:pPr>
      <w:r w:rsidRPr="008F7C4B">
        <w:rPr>
          <w:bCs/>
          <w:color w:val="000000" w:themeColor="text1"/>
          <w:sz w:val="28"/>
          <w:szCs w:val="28"/>
        </w:rPr>
        <w:t>Решением Думы</w:t>
      </w:r>
      <w:r w:rsidR="00B726BA" w:rsidRPr="008F7C4B">
        <w:rPr>
          <w:bCs/>
          <w:color w:val="000000" w:themeColor="text1"/>
          <w:sz w:val="28"/>
          <w:szCs w:val="28"/>
        </w:rPr>
        <w:t xml:space="preserve"> </w:t>
      </w:r>
      <w:proofErr w:type="gramStart"/>
      <w:r w:rsidRPr="008F7C4B">
        <w:rPr>
          <w:sz w:val="28"/>
          <w:szCs w:val="28"/>
        </w:rPr>
        <w:t>Филипповского</w:t>
      </w:r>
      <w:proofErr w:type="gramEnd"/>
      <w:r w:rsidRPr="008F7C4B">
        <w:rPr>
          <w:bCs/>
          <w:color w:val="000000" w:themeColor="text1"/>
          <w:sz w:val="28"/>
          <w:szCs w:val="28"/>
        </w:rPr>
        <w:t xml:space="preserve"> </w:t>
      </w:r>
    </w:p>
    <w:p w:rsidR="00B106BD" w:rsidRPr="008F7C4B" w:rsidRDefault="008F7C4B" w:rsidP="00B106BD">
      <w:pPr>
        <w:jc w:val="right"/>
        <w:rPr>
          <w:bCs/>
          <w:color w:val="000000" w:themeColor="text1"/>
          <w:sz w:val="28"/>
          <w:szCs w:val="28"/>
        </w:rPr>
      </w:pPr>
      <w:r w:rsidRPr="008F7C4B">
        <w:rPr>
          <w:bCs/>
          <w:color w:val="000000" w:themeColor="text1"/>
          <w:sz w:val="28"/>
          <w:szCs w:val="28"/>
        </w:rPr>
        <w:t>муниципального образования</w:t>
      </w:r>
    </w:p>
    <w:p w:rsidR="00B726BA" w:rsidRPr="008F7C4B" w:rsidRDefault="005557B7" w:rsidP="00B106BD">
      <w:pPr>
        <w:jc w:val="right"/>
        <w:rPr>
          <w:bCs/>
          <w:color w:val="000000" w:themeColor="text1"/>
          <w:sz w:val="28"/>
          <w:szCs w:val="28"/>
        </w:rPr>
      </w:pPr>
      <w:r>
        <w:rPr>
          <w:bCs/>
          <w:color w:val="000000" w:themeColor="text1"/>
          <w:sz w:val="28"/>
          <w:szCs w:val="28"/>
        </w:rPr>
        <w:t xml:space="preserve"> от 02.03</w:t>
      </w:r>
      <w:r w:rsidR="008F7C4B" w:rsidRPr="008F7C4B">
        <w:rPr>
          <w:bCs/>
          <w:color w:val="000000" w:themeColor="text1"/>
          <w:sz w:val="28"/>
          <w:szCs w:val="28"/>
        </w:rPr>
        <w:t>.2026 года №</w:t>
      </w:r>
      <w:r>
        <w:rPr>
          <w:bCs/>
          <w:color w:val="000000" w:themeColor="text1"/>
          <w:sz w:val="28"/>
          <w:szCs w:val="28"/>
        </w:rPr>
        <w:t>114</w:t>
      </w:r>
    </w:p>
    <w:p w:rsidR="000576AC" w:rsidRPr="008F7C4B" w:rsidRDefault="000576AC" w:rsidP="000576AC">
      <w:pPr>
        <w:keepNext/>
        <w:autoSpaceDE w:val="0"/>
        <w:autoSpaceDN w:val="0"/>
        <w:adjustRightInd w:val="0"/>
        <w:jc w:val="center"/>
        <w:rPr>
          <w:b/>
          <w:bCs/>
          <w:color w:val="000000" w:themeColor="text1"/>
          <w:kern w:val="2"/>
          <w:sz w:val="28"/>
          <w:szCs w:val="28"/>
        </w:rPr>
      </w:pPr>
      <w:r w:rsidRPr="008F7C4B">
        <w:rPr>
          <w:b/>
          <w:bCs/>
          <w:color w:val="000000" w:themeColor="text1"/>
          <w:kern w:val="2"/>
          <w:sz w:val="28"/>
          <w:szCs w:val="28"/>
        </w:rPr>
        <w:t>Порядок</w:t>
      </w:r>
    </w:p>
    <w:p w:rsidR="000576AC" w:rsidRPr="008F7C4B" w:rsidRDefault="000576AC" w:rsidP="000576AC">
      <w:pPr>
        <w:keepNext/>
        <w:autoSpaceDE w:val="0"/>
        <w:autoSpaceDN w:val="0"/>
        <w:adjustRightInd w:val="0"/>
        <w:jc w:val="center"/>
        <w:rPr>
          <w:b/>
          <w:bCs/>
          <w:color w:val="000000" w:themeColor="text1"/>
          <w:kern w:val="2"/>
          <w:sz w:val="28"/>
          <w:szCs w:val="28"/>
        </w:rPr>
      </w:pPr>
      <w:r w:rsidRPr="008F7C4B">
        <w:rPr>
          <w:b/>
          <w:bCs/>
          <w:color w:val="000000" w:themeColor="text1"/>
          <w:kern w:val="2"/>
          <w:sz w:val="28"/>
          <w:szCs w:val="28"/>
        </w:rPr>
        <w:t xml:space="preserve">назначения и проведения публичных слушаний </w:t>
      </w:r>
    </w:p>
    <w:p w:rsidR="00BC1015" w:rsidRPr="008F7C4B" w:rsidRDefault="00B106BD" w:rsidP="00B106BD">
      <w:pPr>
        <w:keepNext/>
        <w:autoSpaceDE w:val="0"/>
        <w:autoSpaceDN w:val="0"/>
        <w:adjustRightInd w:val="0"/>
        <w:jc w:val="center"/>
        <w:rPr>
          <w:b/>
          <w:bCs/>
          <w:color w:val="000000" w:themeColor="text1"/>
          <w:kern w:val="2"/>
          <w:sz w:val="28"/>
          <w:szCs w:val="28"/>
        </w:rPr>
      </w:pPr>
      <w:r w:rsidRPr="008F7C4B">
        <w:rPr>
          <w:b/>
          <w:bCs/>
          <w:color w:val="000000" w:themeColor="text1"/>
          <w:kern w:val="2"/>
          <w:sz w:val="28"/>
          <w:szCs w:val="28"/>
        </w:rPr>
        <w:t>в</w:t>
      </w:r>
      <w:r w:rsidR="008F7C4B" w:rsidRPr="008F7C4B">
        <w:rPr>
          <w:sz w:val="28"/>
          <w:szCs w:val="28"/>
        </w:rPr>
        <w:t xml:space="preserve"> </w:t>
      </w:r>
      <w:r w:rsidR="008F7C4B" w:rsidRPr="008F7C4B">
        <w:rPr>
          <w:b/>
          <w:sz w:val="28"/>
          <w:szCs w:val="28"/>
        </w:rPr>
        <w:t>Филипповском</w:t>
      </w:r>
      <w:r w:rsidR="008F7C4B" w:rsidRPr="008F7C4B">
        <w:rPr>
          <w:sz w:val="28"/>
          <w:szCs w:val="28"/>
        </w:rPr>
        <w:t xml:space="preserve"> </w:t>
      </w:r>
      <w:r w:rsidRPr="008F7C4B">
        <w:rPr>
          <w:b/>
          <w:bCs/>
          <w:color w:val="000000" w:themeColor="text1"/>
          <w:kern w:val="2"/>
          <w:sz w:val="28"/>
          <w:szCs w:val="28"/>
        </w:rPr>
        <w:t>муниципальном образовании</w:t>
      </w:r>
    </w:p>
    <w:p w:rsidR="00B106BD" w:rsidRPr="008F7C4B" w:rsidRDefault="00B106BD" w:rsidP="00B106BD">
      <w:pPr>
        <w:keepNext/>
        <w:autoSpaceDE w:val="0"/>
        <w:autoSpaceDN w:val="0"/>
        <w:adjustRightInd w:val="0"/>
        <w:jc w:val="center"/>
        <w:rPr>
          <w:b/>
          <w:bCs/>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 Предмет регулирования настоящего Порядка</w:t>
      </w:r>
    </w:p>
    <w:p w:rsidR="000576AC" w:rsidRPr="008F7C4B" w:rsidRDefault="000576AC" w:rsidP="000576AC">
      <w:pPr>
        <w:jc w:val="both"/>
        <w:rPr>
          <w:color w:val="000000" w:themeColor="text1"/>
          <w:kern w:val="2"/>
          <w:sz w:val="28"/>
          <w:szCs w:val="28"/>
        </w:rPr>
      </w:pPr>
    </w:p>
    <w:p w:rsidR="000576AC" w:rsidRPr="008F7C4B" w:rsidRDefault="000576AC" w:rsidP="000576AC">
      <w:pPr>
        <w:ind w:firstLine="708"/>
        <w:jc w:val="both"/>
        <w:rPr>
          <w:color w:val="000000" w:themeColor="text1"/>
          <w:kern w:val="2"/>
          <w:sz w:val="28"/>
          <w:szCs w:val="28"/>
        </w:rPr>
      </w:pPr>
      <w:r w:rsidRPr="008F7C4B">
        <w:rPr>
          <w:color w:val="000000" w:themeColor="text1"/>
          <w:kern w:val="2"/>
          <w:sz w:val="28"/>
          <w:szCs w:val="28"/>
        </w:rPr>
        <w:t xml:space="preserve">1. Настоящий Порядок определяет порядок назначения, подготовки и проведения публичных слушаний в </w:t>
      </w:r>
      <w:r w:rsidR="008F7C4B" w:rsidRPr="008F7C4B">
        <w:rPr>
          <w:color w:val="000000" w:themeColor="text1"/>
          <w:sz w:val="28"/>
          <w:szCs w:val="28"/>
        </w:rPr>
        <w:t>Филипповском</w:t>
      </w:r>
      <w:r w:rsidRPr="008F7C4B">
        <w:rPr>
          <w:color w:val="000000" w:themeColor="text1"/>
          <w:kern w:val="2"/>
          <w:sz w:val="28"/>
          <w:szCs w:val="28"/>
        </w:rPr>
        <w:t xml:space="preserve"> муниципальном образовании (далее – публичные слушания).</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2. Действие настоящего Порядка не распространяется на общественные отношения, связанные с назначением, подготовкой и проведением в </w:t>
      </w:r>
      <w:r w:rsidR="00BF452A">
        <w:rPr>
          <w:rFonts w:ascii="Times New Roman" w:hAnsi="Times New Roman" w:cs="Times New Roman"/>
          <w:color w:val="000000" w:themeColor="text1"/>
          <w:kern w:val="2"/>
          <w:sz w:val="28"/>
          <w:szCs w:val="28"/>
        </w:rPr>
        <w:t>Ф</w:t>
      </w:r>
      <w:r w:rsidR="008F7C4B" w:rsidRPr="008F7C4B">
        <w:rPr>
          <w:rFonts w:ascii="Times New Roman" w:hAnsi="Times New Roman" w:cs="Times New Roman"/>
          <w:color w:val="000000" w:themeColor="text1"/>
          <w:kern w:val="2"/>
          <w:sz w:val="28"/>
          <w:szCs w:val="28"/>
        </w:rPr>
        <w:t xml:space="preserve">илипповском </w:t>
      </w:r>
      <w:r w:rsidRPr="008F7C4B">
        <w:rPr>
          <w:rFonts w:ascii="Times New Roman" w:hAnsi="Times New Roman" w:cs="Times New Roman"/>
          <w:color w:val="000000" w:themeColor="text1"/>
          <w:kern w:val="2"/>
          <w:sz w:val="28"/>
          <w:szCs w:val="28"/>
        </w:rPr>
        <w:t>муниципальном образовании</w:t>
      </w:r>
      <w:r w:rsidRPr="008F7C4B">
        <w:rPr>
          <w:rFonts w:ascii="Times New Roman" w:hAnsi="Times New Roman" w:cs="Times New Roman"/>
          <w:i/>
          <w:color w:val="000000" w:themeColor="text1"/>
          <w:kern w:val="2"/>
          <w:sz w:val="28"/>
          <w:szCs w:val="28"/>
        </w:rPr>
        <w:t xml:space="preserve"> </w:t>
      </w:r>
      <w:r w:rsidRPr="008F7C4B">
        <w:rPr>
          <w:rFonts w:ascii="Times New Roman" w:hAnsi="Times New Roman" w:cs="Times New Roman"/>
          <w:color w:val="000000" w:themeColor="text1"/>
          <w:kern w:val="2"/>
          <w:sz w:val="28"/>
          <w:szCs w:val="28"/>
        </w:rPr>
        <w:t>(далее – муниципальное образование) публичных слушаний, общественных обсуждений, предусмотренных Градостроительным кодексом Российской Федерации.</w:t>
      </w:r>
    </w:p>
    <w:p w:rsidR="000576AC" w:rsidRPr="008F7C4B" w:rsidRDefault="000576AC" w:rsidP="000576AC">
      <w:pPr>
        <w:pStyle w:val="ConsPlusNormal"/>
        <w:widowControl/>
        <w:jc w:val="both"/>
        <w:rPr>
          <w:rFonts w:ascii="Times New Roman" w:hAnsi="Times New Roman" w:cs="Times New Roman"/>
          <w:bCs/>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i/>
          <w:color w:val="000000" w:themeColor="text1"/>
          <w:kern w:val="2"/>
          <w:sz w:val="28"/>
          <w:szCs w:val="28"/>
        </w:rPr>
      </w:pPr>
      <w:r w:rsidRPr="008F7C4B">
        <w:rPr>
          <w:rFonts w:ascii="Times New Roman" w:hAnsi="Times New Roman" w:cs="Times New Roman"/>
          <w:color w:val="000000" w:themeColor="text1"/>
          <w:kern w:val="2"/>
          <w:sz w:val="28"/>
          <w:szCs w:val="28"/>
        </w:rPr>
        <w:t>Статья 2. Цели публичных слушаний и юридическая сила его результатов</w:t>
      </w:r>
    </w:p>
    <w:p w:rsidR="000576AC" w:rsidRPr="008F7C4B" w:rsidRDefault="000576AC" w:rsidP="000576AC">
      <w:pPr>
        <w:pStyle w:val="af3"/>
        <w:spacing w:before="0" w:beforeAutospacing="0" w:after="0" w:afterAutospacing="0"/>
        <w:ind w:firstLine="540"/>
        <w:jc w:val="both"/>
        <w:rPr>
          <w:color w:val="000000" w:themeColor="text1"/>
          <w:sz w:val="28"/>
          <w:szCs w:val="28"/>
        </w:rPr>
      </w:pPr>
      <w:r w:rsidRPr="008F7C4B">
        <w:rPr>
          <w:color w:val="000000" w:themeColor="text1"/>
          <w:kern w:val="2"/>
          <w:sz w:val="28"/>
          <w:szCs w:val="28"/>
        </w:rPr>
        <w:t xml:space="preserve">1. Публичные слушания является формой участия граждан в осуществлении местного самоуправления, </w:t>
      </w:r>
      <w:r w:rsidRPr="008F7C4B">
        <w:rPr>
          <w:bCs/>
          <w:color w:val="000000" w:themeColor="text1"/>
          <w:kern w:val="2"/>
          <w:sz w:val="28"/>
          <w:szCs w:val="28"/>
        </w:rPr>
        <w:t xml:space="preserve">осуществляемой посредством </w:t>
      </w:r>
      <w:r w:rsidRPr="008F7C4B">
        <w:rPr>
          <w:rFonts w:eastAsia="Calibri"/>
          <w:color w:val="000000" w:themeColor="text1"/>
          <w:sz w:val="28"/>
          <w:szCs w:val="28"/>
        </w:rPr>
        <w:t>обсуждения жителями муниципального образования проектов муниципальных правовых актов по вопросам местного значения</w:t>
      </w:r>
      <w:r w:rsidRPr="008F7C4B">
        <w:rPr>
          <w:color w:val="000000" w:themeColor="text1"/>
          <w:sz w:val="28"/>
          <w:szCs w:val="28"/>
        </w:rPr>
        <w:t xml:space="preserve"> </w:t>
      </w:r>
      <w:r w:rsidRPr="008F7C4B">
        <w:rPr>
          <w:rFonts w:eastAsia="Calibri"/>
          <w:color w:val="000000" w:themeColor="text1"/>
          <w:sz w:val="28"/>
          <w:szCs w:val="28"/>
        </w:rPr>
        <w:t xml:space="preserve">и </w:t>
      </w:r>
      <w:r w:rsidRPr="008F7C4B">
        <w:rPr>
          <w:bCs/>
          <w:color w:val="000000" w:themeColor="text1"/>
          <w:kern w:val="2"/>
          <w:sz w:val="28"/>
          <w:szCs w:val="28"/>
        </w:rPr>
        <w:t>голосования</w:t>
      </w:r>
      <w:r w:rsidRPr="008F7C4B">
        <w:rPr>
          <w:color w:val="000000" w:themeColor="text1"/>
          <w:kern w:val="2"/>
          <w:sz w:val="28"/>
          <w:szCs w:val="28"/>
        </w:rPr>
        <w:t xml:space="preserve"> </w:t>
      </w:r>
      <w:r w:rsidRPr="008F7C4B">
        <w:rPr>
          <w:rFonts w:eastAsia="Calibri"/>
          <w:color w:val="000000" w:themeColor="text1"/>
          <w:sz w:val="28"/>
          <w:szCs w:val="28"/>
        </w:rPr>
        <w:t xml:space="preserve">жителей муниципального образования </w:t>
      </w:r>
      <w:r w:rsidRPr="008F7C4B">
        <w:rPr>
          <w:color w:val="000000" w:themeColor="text1"/>
          <w:kern w:val="2"/>
          <w:sz w:val="28"/>
          <w:szCs w:val="28"/>
        </w:rPr>
        <w:t>по указанным проектам.</w:t>
      </w:r>
    </w:p>
    <w:p w:rsidR="000576AC" w:rsidRPr="008F7C4B" w:rsidRDefault="000576AC" w:rsidP="000576AC">
      <w:pPr>
        <w:pStyle w:val="ConsPlusNormal"/>
        <w:widowControl/>
        <w:jc w:val="both"/>
        <w:rPr>
          <w:rFonts w:ascii="Times New Roman" w:hAnsi="Times New Roman" w:cs="Times New Roman"/>
          <w:bCs/>
          <w:color w:val="000000" w:themeColor="text1"/>
          <w:kern w:val="2"/>
          <w:sz w:val="28"/>
          <w:szCs w:val="28"/>
        </w:rPr>
      </w:pPr>
      <w:r w:rsidRPr="008F7C4B">
        <w:rPr>
          <w:rFonts w:ascii="Times New Roman" w:hAnsi="Times New Roman" w:cs="Times New Roman"/>
          <w:color w:val="000000" w:themeColor="text1"/>
          <w:kern w:val="2"/>
          <w:sz w:val="28"/>
          <w:szCs w:val="28"/>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8F7C4B">
        <w:rPr>
          <w:rFonts w:ascii="Times New Roman" w:hAnsi="Times New Roman" w:cs="Times New Roman"/>
          <w:bCs/>
          <w:color w:val="000000" w:themeColor="text1"/>
          <w:kern w:val="2"/>
          <w:sz w:val="28"/>
          <w:szCs w:val="28"/>
        </w:rPr>
        <w:t>.</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Результаты публичных слушаний носят рекомендательный характер.</w:t>
      </w:r>
    </w:p>
    <w:p w:rsidR="000576AC" w:rsidRPr="008F7C4B" w:rsidRDefault="000576AC" w:rsidP="000576AC">
      <w:pPr>
        <w:pStyle w:val="ConsPlusNormal"/>
        <w:widowControl/>
        <w:jc w:val="both"/>
        <w:rPr>
          <w:rFonts w:ascii="Times New Roman" w:hAnsi="Times New Roman" w:cs="Times New Roman"/>
          <w:bCs/>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3. Правовая основа публичных слушаний</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Назначение, подготовка и проведение публичных слушаний осуществляется в порядке, определенном  статьей 47 Федерального закона от 20 марта 2025 года №</w:t>
      </w:r>
      <w:r w:rsidRPr="008F7C4B">
        <w:rPr>
          <w:rFonts w:ascii="Times New Roman" w:hAnsi="Times New Roman" w:cs="Times New Roman"/>
          <w:color w:val="000000" w:themeColor="text1"/>
          <w:kern w:val="2"/>
          <w:sz w:val="28"/>
          <w:szCs w:val="28"/>
          <w:lang w:val="en-US"/>
        </w:rPr>
        <w:t> </w:t>
      </w:r>
      <w:r w:rsidRPr="008F7C4B">
        <w:rPr>
          <w:rFonts w:ascii="Times New Roman" w:hAnsi="Times New Roman" w:cs="Times New Roman"/>
          <w:color w:val="000000" w:themeColor="text1"/>
          <w:kern w:val="2"/>
          <w:sz w:val="28"/>
          <w:szCs w:val="28"/>
        </w:rPr>
        <w:t>33-ФЗ «Об общих принципах организации местного самоуправления в единой системе публичной власти», настоящим Порядком, иными муниципальными правовыми актами муниципального образования.</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4. Право на участие в публичных слушаниях</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 xml:space="preserve">1. Право на участие в публичных слушаниях – право жителей муниципального образования участвовать в обсуждении вопроса публичных слушаний, голосовать по нему, </w:t>
      </w:r>
      <w:r w:rsidRPr="008F7C4B">
        <w:rPr>
          <w:color w:val="000000" w:themeColor="text1"/>
          <w:sz w:val="28"/>
          <w:szCs w:val="28"/>
        </w:rPr>
        <w:t>высказывать предложения и замечания по вопросу публичных слушаний,</w:t>
      </w:r>
      <w:r w:rsidRPr="008F7C4B">
        <w:rPr>
          <w:color w:val="000000" w:themeColor="text1"/>
          <w:kern w:val="2"/>
          <w:sz w:val="28"/>
          <w:szCs w:val="28"/>
        </w:rPr>
        <w:t xml:space="preserve"> а также участвовать в действиях, связанных с назначением публичных слушаний, их подготовкой и проведением.</w:t>
      </w:r>
    </w:p>
    <w:p w:rsidR="000576AC" w:rsidRPr="008F7C4B" w:rsidRDefault="000576AC" w:rsidP="000576AC">
      <w:pPr>
        <w:autoSpaceDE w:val="0"/>
        <w:autoSpaceDN w:val="0"/>
        <w:adjustRightInd w:val="0"/>
        <w:ind w:firstLine="720"/>
        <w:jc w:val="both"/>
        <w:rPr>
          <w:color w:val="000000" w:themeColor="text1"/>
          <w:sz w:val="28"/>
          <w:szCs w:val="28"/>
        </w:rPr>
      </w:pPr>
      <w:r w:rsidRPr="008F7C4B">
        <w:rPr>
          <w:color w:val="000000" w:themeColor="text1"/>
          <w:kern w:val="2"/>
          <w:sz w:val="28"/>
          <w:szCs w:val="28"/>
        </w:rPr>
        <w:lastRenderedPageBreak/>
        <w:t xml:space="preserve">2. В публичных слушаниях имеют право участвовать жители муниципального образования, </w:t>
      </w:r>
      <w:r w:rsidRPr="008F7C4B">
        <w:rPr>
          <w:color w:val="000000" w:themeColor="text1"/>
          <w:sz w:val="28"/>
          <w:szCs w:val="28"/>
        </w:rPr>
        <w:t>достигшие восемнадцатилетнего возраста.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5. Жители муниципального образования вправе проводить агитацию не запрещенными федеральными законами способами, в целях:</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1) поддержки инициативы проведения публичных слушаний или отказа в поддержке такой инициативы;</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2) побуждения участников публичных слушаний голосовать либо отказаться от голосования по проекту муниципального правового акта;</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0576AC" w:rsidRPr="008F7C4B" w:rsidRDefault="000576AC" w:rsidP="000576AC">
      <w:pPr>
        <w:ind w:firstLine="709"/>
        <w:jc w:val="both"/>
        <w:rPr>
          <w:color w:val="000000" w:themeColor="text1"/>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5. Принципы проведения публичных слушаний</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2. Участие в публичных слушаниях является свободным и добровольным, </w:t>
      </w:r>
      <w:proofErr w:type="gramStart"/>
      <w:r w:rsidRPr="008F7C4B">
        <w:rPr>
          <w:rFonts w:ascii="Times New Roman" w:hAnsi="Times New Roman" w:cs="Times New Roman"/>
          <w:color w:val="000000" w:themeColor="text1"/>
          <w:kern w:val="2"/>
          <w:sz w:val="28"/>
          <w:szCs w:val="28"/>
        </w:rPr>
        <w:t>контроль за</w:t>
      </w:r>
      <w:proofErr w:type="gramEnd"/>
      <w:r w:rsidRPr="008F7C4B">
        <w:rPr>
          <w:rFonts w:ascii="Times New Roman" w:hAnsi="Times New Roman" w:cs="Times New Roman"/>
          <w:color w:val="000000" w:themeColor="text1"/>
          <w:kern w:val="2"/>
          <w:sz w:val="28"/>
          <w:szCs w:val="28"/>
        </w:rPr>
        <w:t xml:space="preserve"> волеизъявлением жителей не допускается. </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В ходе публичных слушаний никто не может быть принужден к выражению своих мнений и убеждений или отказу от них.</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3. </w:t>
      </w:r>
      <w:proofErr w:type="gramStart"/>
      <w:r w:rsidRPr="008F7C4B">
        <w:rPr>
          <w:rFonts w:ascii="Times New Roman" w:hAnsi="Times New Roman" w:cs="Times New Roman"/>
          <w:color w:val="000000" w:themeColor="text1"/>
          <w:kern w:val="2"/>
          <w:sz w:val="28"/>
          <w:szCs w:val="28"/>
        </w:rPr>
        <w:t>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 а также возможность заблаговременного ознакомления жителей муниципального образования с проектом муниципального правового акта.</w:t>
      </w:r>
      <w:proofErr w:type="gramEnd"/>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4. Процедура проведения публичных слушаний должна обеспечивать возможность проверки и учета его результатов.</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w:t>
      </w:r>
      <w:r w:rsidRPr="008F7C4B">
        <w:rPr>
          <w:rFonts w:ascii="Times New Roman" w:hAnsi="Times New Roman" w:cs="Times New Roman"/>
          <w:color w:val="000000" w:themeColor="text1"/>
          <w:kern w:val="2"/>
          <w:sz w:val="28"/>
          <w:szCs w:val="28"/>
        </w:rPr>
        <w:lastRenderedPageBreak/>
        <w:t>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6. Вопросы публичных слушаний</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1. На публичные слушания выносятся проекты муниципальных правовых актов и вопросы, предусмотренные пунктами 1-3 части 2 статьи 47 Федерального закона от 20 марта 2025 года №</w:t>
      </w:r>
      <w:r w:rsidRPr="008F7C4B">
        <w:rPr>
          <w:color w:val="000000" w:themeColor="text1"/>
          <w:kern w:val="2"/>
          <w:sz w:val="28"/>
          <w:szCs w:val="28"/>
          <w:lang w:val="en-US"/>
        </w:rPr>
        <w:t> </w:t>
      </w:r>
      <w:r w:rsidRPr="008F7C4B">
        <w:rPr>
          <w:color w:val="000000" w:themeColor="text1"/>
          <w:kern w:val="2"/>
          <w:sz w:val="28"/>
          <w:szCs w:val="28"/>
        </w:rPr>
        <w:t>33-ФЗ «Об общих принципах организации местного самоуправления в единой системе публичной власти» (далее - Федеральный закон № 33-ФЗ),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0576AC" w:rsidRPr="008F7C4B" w:rsidRDefault="000576AC" w:rsidP="000576AC">
      <w:pPr>
        <w:tabs>
          <w:tab w:val="left" w:pos="540"/>
        </w:tabs>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2. На публичные слушания не могут выноситься проекты муниципальных правовых актов:</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2) о персональном составе органов местного самоуправления, муниципальных органов муниципального образования;</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3) 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 xml:space="preserve">3. </w:t>
      </w:r>
      <w:proofErr w:type="gramStart"/>
      <w:r w:rsidRPr="008F7C4B">
        <w:rPr>
          <w:color w:val="000000" w:themeColor="text1"/>
          <w:kern w:val="2"/>
          <w:sz w:val="28"/>
          <w:szCs w:val="28"/>
        </w:rPr>
        <w:t>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слушаний по вопросу, предусмотренному пунктом 3 части 2 статьи 47 Федерального закона № 33-ФЗ,– вопрос о согласии участника публичных слушаний на осуществление соответствующего преобразования муниципального образования.</w:t>
      </w:r>
      <w:proofErr w:type="gramEnd"/>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7. Форма проведения публичных слушаний и голосования на публичных слушаниях</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lastRenderedPageBreak/>
        <w:t xml:space="preserve">2. Публичные слушания проводятся </w:t>
      </w:r>
      <w:proofErr w:type="gramStart"/>
      <w:r w:rsidRPr="008F7C4B">
        <w:rPr>
          <w:rFonts w:ascii="Times New Roman" w:hAnsi="Times New Roman" w:cs="Times New Roman"/>
          <w:color w:val="000000" w:themeColor="text1"/>
          <w:kern w:val="2"/>
          <w:sz w:val="28"/>
          <w:szCs w:val="28"/>
        </w:rPr>
        <w:t>в форме нескольких собраний в целях обеспечения всем заинтересованным лицам равных возможностей для участия в публичных слушаниях в случаях</w:t>
      </w:r>
      <w:proofErr w:type="gramEnd"/>
      <w:r w:rsidRPr="008F7C4B">
        <w:rPr>
          <w:rFonts w:ascii="Times New Roman" w:hAnsi="Times New Roman" w:cs="Times New Roman"/>
          <w:color w:val="000000" w:themeColor="text1"/>
          <w:kern w:val="2"/>
          <w:sz w:val="28"/>
          <w:szCs w:val="28"/>
        </w:rPr>
        <w:t xml:space="preserve"> когда:</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решение о проведении публичных слушаний в форме нескольких собраний принято органом (должностным лицом), назначившим публичные слушания.</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путем заполнения участником публичных слушаний бюллетеня публичных слушаний.</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8. Срок, дата и время проведения публичных слушаний</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0576AC" w:rsidRPr="008F7C4B" w:rsidRDefault="000576AC" w:rsidP="000576AC">
      <w:pPr>
        <w:pStyle w:val="ConsPlusNormal"/>
        <w:widowControl/>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0576AC" w:rsidRPr="008F7C4B" w:rsidRDefault="000576AC" w:rsidP="000576AC">
      <w:pPr>
        <w:pStyle w:val="ConsPlusNormal"/>
        <w:jc w:val="both"/>
        <w:rPr>
          <w:rFonts w:ascii="Times New Roman" w:eastAsia="Calibri" w:hAnsi="Times New Roman" w:cs="Times New Roman"/>
          <w:color w:val="000000" w:themeColor="text1"/>
          <w:sz w:val="28"/>
          <w:szCs w:val="28"/>
        </w:rPr>
      </w:pPr>
      <w:r w:rsidRPr="008F7C4B">
        <w:rPr>
          <w:rFonts w:ascii="Times New Roman" w:eastAsia="Calibri" w:hAnsi="Times New Roman" w:cs="Times New Roman"/>
          <w:color w:val="000000" w:themeColor="text1"/>
          <w:sz w:val="28"/>
          <w:szCs w:val="28"/>
        </w:rPr>
        <w:t xml:space="preserve">3. Временем проведения публичных слушания является время начала собрания, </w:t>
      </w:r>
      <w:r w:rsidRPr="008F7C4B">
        <w:rPr>
          <w:rFonts w:ascii="Times New Roman" w:hAnsi="Times New Roman" w:cs="Times New Roman"/>
          <w:color w:val="000000" w:themeColor="text1"/>
          <w:kern w:val="2"/>
          <w:sz w:val="28"/>
          <w:szCs w:val="28"/>
        </w:rPr>
        <w:t>а в случаях, когда публичные слушания проводятся в форме нескольких собраний, – время начала каждого из собраний.</w:t>
      </w:r>
      <w:r w:rsidRPr="008F7C4B">
        <w:rPr>
          <w:rFonts w:ascii="Times New Roman" w:eastAsia="Calibri" w:hAnsi="Times New Roman" w:cs="Times New Roman"/>
          <w:color w:val="000000" w:themeColor="text1"/>
          <w:sz w:val="28"/>
          <w:szCs w:val="28"/>
        </w:rPr>
        <w:t xml:space="preserve"> Время проведения публичных слушаний не может быть ранее 10 и позднее 20 часов по местному времени.</w:t>
      </w:r>
    </w:p>
    <w:p w:rsidR="000576AC" w:rsidRPr="008F7C4B" w:rsidRDefault="000576AC" w:rsidP="000576AC">
      <w:pPr>
        <w:pStyle w:val="ConsPlusNormal"/>
        <w:jc w:val="both"/>
        <w:rPr>
          <w:rFonts w:ascii="Times New Roman" w:eastAsia="Calibri" w:hAnsi="Times New Roman" w:cs="Times New Roman"/>
          <w:color w:val="000000" w:themeColor="text1"/>
          <w:sz w:val="28"/>
          <w:szCs w:val="28"/>
        </w:rPr>
      </w:pPr>
      <w:r w:rsidRPr="008F7C4B">
        <w:rPr>
          <w:rFonts w:ascii="Times New Roman" w:hAnsi="Times New Roman" w:cs="Times New Roman"/>
          <w:color w:val="000000" w:themeColor="text1"/>
          <w:kern w:val="2"/>
          <w:sz w:val="28"/>
          <w:szCs w:val="28"/>
        </w:rPr>
        <w:t xml:space="preserve">4. Дата и время проведения публичных слушаний определяются, исходя из </w:t>
      </w:r>
      <w:r w:rsidRPr="008F7C4B">
        <w:rPr>
          <w:rFonts w:ascii="Times New Roman" w:eastAsia="Calibri" w:hAnsi="Times New Roman" w:cs="Times New Roman"/>
          <w:color w:val="000000" w:themeColor="text1"/>
          <w:sz w:val="28"/>
          <w:szCs w:val="28"/>
        </w:rPr>
        <w:t>необходимости создания максимальных удо</w:t>
      </w:r>
      <w:proofErr w:type="gramStart"/>
      <w:r w:rsidRPr="008F7C4B">
        <w:rPr>
          <w:rFonts w:ascii="Times New Roman" w:eastAsia="Calibri" w:hAnsi="Times New Roman" w:cs="Times New Roman"/>
          <w:color w:val="000000" w:themeColor="text1"/>
          <w:sz w:val="28"/>
          <w:szCs w:val="28"/>
        </w:rPr>
        <w:t>бств дл</w:t>
      </w:r>
      <w:proofErr w:type="gramEnd"/>
      <w:r w:rsidRPr="008F7C4B">
        <w:rPr>
          <w:rFonts w:ascii="Times New Roman" w:eastAsia="Calibri" w:hAnsi="Times New Roman" w:cs="Times New Roman"/>
          <w:color w:val="000000" w:themeColor="text1"/>
          <w:sz w:val="28"/>
          <w:szCs w:val="28"/>
        </w:rPr>
        <w:t xml:space="preserve">я участников публичных слушаний. </w:t>
      </w:r>
    </w:p>
    <w:p w:rsidR="000576AC" w:rsidRPr="008F7C4B" w:rsidRDefault="000576AC" w:rsidP="008F7C4B">
      <w:pPr>
        <w:pStyle w:val="ConsPlusNormal"/>
        <w:widowControl/>
        <w:jc w:val="center"/>
        <w:rPr>
          <w:rFonts w:ascii="Times New Roman" w:hAnsi="Times New Roman" w:cs="Times New Roman"/>
          <w:b/>
          <w:color w:val="000000" w:themeColor="text1"/>
          <w:kern w:val="2"/>
          <w:sz w:val="28"/>
          <w:szCs w:val="28"/>
        </w:rPr>
      </w:pPr>
    </w:p>
    <w:p w:rsidR="000576AC" w:rsidRPr="008F7C4B" w:rsidRDefault="000576AC" w:rsidP="008F7C4B">
      <w:pPr>
        <w:pStyle w:val="3"/>
        <w:spacing w:before="0"/>
        <w:ind w:firstLine="709"/>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9. Место проведения публичных слушаний</w:t>
      </w:r>
    </w:p>
    <w:p w:rsidR="000576AC" w:rsidRPr="008F7C4B" w:rsidRDefault="000576AC" w:rsidP="000576AC">
      <w:pPr>
        <w:autoSpaceDE w:val="0"/>
        <w:autoSpaceDN w:val="0"/>
        <w:adjustRightInd w:val="0"/>
        <w:ind w:firstLine="709"/>
        <w:jc w:val="both"/>
        <w:rPr>
          <w:rFonts w:eastAsia="Calibri"/>
          <w:color w:val="000000" w:themeColor="text1"/>
          <w:sz w:val="28"/>
          <w:szCs w:val="28"/>
        </w:rPr>
      </w:pPr>
      <w:r w:rsidRPr="008F7C4B">
        <w:rPr>
          <w:color w:val="000000" w:themeColor="text1"/>
          <w:kern w:val="2"/>
          <w:sz w:val="28"/>
          <w:szCs w:val="28"/>
        </w:rPr>
        <w:t xml:space="preserve">1. </w:t>
      </w:r>
      <w:proofErr w:type="gramStart"/>
      <w:r w:rsidRPr="008F7C4B">
        <w:rPr>
          <w:color w:val="000000" w:themeColor="text1"/>
          <w:kern w:val="2"/>
          <w:sz w:val="28"/>
          <w:szCs w:val="28"/>
        </w:rPr>
        <w:t>Местом проведения публичных слушаний является место нахождения помещения, в котором проводится собрания, а в случаях, когда публичные слушания проводятся в форме нескольких собраний, – место нахождения помещения (помещений), в котором (которых) проводится каждое из собраний.</w:t>
      </w:r>
      <w:proofErr w:type="gramEnd"/>
      <w:r w:rsidRPr="008F7C4B">
        <w:rPr>
          <w:color w:val="000000" w:themeColor="text1"/>
          <w:kern w:val="2"/>
          <w:sz w:val="28"/>
          <w:szCs w:val="28"/>
        </w:rPr>
        <w:t xml:space="preserve"> Место проведения публичных слушаний определяется, исходя из </w:t>
      </w:r>
      <w:r w:rsidRPr="008F7C4B">
        <w:rPr>
          <w:rFonts w:eastAsia="Calibri"/>
          <w:color w:val="000000" w:themeColor="text1"/>
          <w:sz w:val="28"/>
          <w:szCs w:val="28"/>
        </w:rPr>
        <w:t>необходимости создания максимальных удо</w:t>
      </w:r>
      <w:proofErr w:type="gramStart"/>
      <w:r w:rsidRPr="008F7C4B">
        <w:rPr>
          <w:rFonts w:eastAsia="Calibri"/>
          <w:color w:val="000000" w:themeColor="text1"/>
          <w:sz w:val="28"/>
          <w:szCs w:val="28"/>
        </w:rPr>
        <w:t>бств дл</w:t>
      </w:r>
      <w:proofErr w:type="gramEnd"/>
      <w:r w:rsidRPr="008F7C4B">
        <w:rPr>
          <w:rFonts w:eastAsia="Calibri"/>
          <w:color w:val="000000" w:themeColor="text1"/>
          <w:sz w:val="28"/>
          <w:szCs w:val="28"/>
        </w:rPr>
        <w:t>я участников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lastRenderedPageBreak/>
        <w:t xml:space="preserve">2. Публичные слушания проводятся в помещении, пригодном для проведения собраний граждан. </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3. Помещение публичных слушаний должно быть оборудовано сидячими местами для участников публичных слушаний в количестве не менее 1 процент</w:t>
      </w:r>
      <w:r w:rsidR="00DA13A2" w:rsidRPr="008F7C4B">
        <w:rPr>
          <w:color w:val="000000" w:themeColor="text1"/>
          <w:kern w:val="2"/>
          <w:sz w:val="28"/>
          <w:szCs w:val="28"/>
        </w:rPr>
        <w:t>а</w:t>
      </w:r>
      <w:r w:rsidRPr="008F7C4B">
        <w:rPr>
          <w:color w:val="000000" w:themeColor="text1"/>
          <w:kern w:val="2"/>
          <w:sz w:val="28"/>
          <w:szCs w:val="28"/>
        </w:rPr>
        <w:t xml:space="preserve">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w:t>
      </w:r>
      <w:proofErr w:type="gramStart"/>
      <w:r w:rsidRPr="008F7C4B">
        <w:rPr>
          <w:color w:val="000000" w:themeColor="text1"/>
          <w:kern w:val="2"/>
          <w:sz w:val="28"/>
          <w:szCs w:val="28"/>
        </w:rPr>
        <w:t>на соответствующей части территории</w:t>
      </w:r>
      <w:proofErr w:type="gramEnd"/>
      <w:r w:rsidRPr="008F7C4B">
        <w:rPr>
          <w:color w:val="000000" w:themeColor="text1"/>
          <w:kern w:val="2"/>
          <w:sz w:val="28"/>
          <w:szCs w:val="28"/>
        </w:rPr>
        <w:t xml:space="preserve"> муниципального образования. </w:t>
      </w:r>
    </w:p>
    <w:p w:rsidR="000576AC" w:rsidRPr="008F7C4B" w:rsidRDefault="000576AC" w:rsidP="000576AC">
      <w:pPr>
        <w:autoSpaceDE w:val="0"/>
        <w:autoSpaceDN w:val="0"/>
        <w:adjustRightInd w:val="0"/>
        <w:ind w:firstLine="709"/>
        <w:jc w:val="both"/>
        <w:rPr>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10. Организационные и финансовые основы публичных слушаний</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 xml:space="preserve">1. Организацию подготовки и проведения публичных слушаний, назначенных представительным органом муниципального образования (далее – представительный орган), осуществляет представительный орган, а публичных слушаний, назначенных главой муниципального образования (далее – Глава), осуществляет Глава. </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Представительный орган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kern w:val="2"/>
          <w:sz w:val="28"/>
          <w:szCs w:val="28"/>
        </w:rPr>
        <w:t>2. Финансирование мероприятий, связанных с подготовкой и проведением публичных слушаний осуществляется за счет средств местного бюджета.</w:t>
      </w:r>
    </w:p>
    <w:p w:rsidR="000576AC" w:rsidRPr="008F7C4B" w:rsidRDefault="000576AC" w:rsidP="000576AC">
      <w:pPr>
        <w:autoSpaceDE w:val="0"/>
        <w:autoSpaceDN w:val="0"/>
        <w:adjustRightInd w:val="0"/>
        <w:ind w:firstLine="709"/>
        <w:jc w:val="both"/>
        <w:rPr>
          <w:color w:val="000000" w:themeColor="text1"/>
          <w:kern w:val="2"/>
          <w:sz w:val="28"/>
          <w:szCs w:val="28"/>
        </w:rPr>
      </w:pPr>
    </w:p>
    <w:p w:rsidR="000576AC" w:rsidRPr="008F7C4B" w:rsidRDefault="000576AC" w:rsidP="000576AC">
      <w:pPr>
        <w:pStyle w:val="1"/>
        <w:spacing w:before="0"/>
        <w:jc w:val="center"/>
        <w:rPr>
          <w:rFonts w:ascii="Times New Roman" w:hAnsi="Times New Roman" w:cs="Times New Roman"/>
          <w:color w:val="000000" w:themeColor="text1"/>
          <w:kern w:val="2"/>
        </w:rPr>
      </w:pPr>
      <w:r w:rsidRPr="008F7C4B">
        <w:rPr>
          <w:rFonts w:ascii="Times New Roman" w:hAnsi="Times New Roman" w:cs="Times New Roman"/>
          <w:color w:val="000000" w:themeColor="text1"/>
          <w:kern w:val="2"/>
        </w:rPr>
        <w:t>Глава 2. Порядок назначения публичных слушаний</w:t>
      </w:r>
    </w:p>
    <w:p w:rsidR="000576AC" w:rsidRPr="008F7C4B" w:rsidRDefault="000576AC" w:rsidP="000576AC">
      <w:pPr>
        <w:pStyle w:val="ConsPlusNormal"/>
        <w:keepNext/>
        <w:widowControl/>
        <w:ind w:firstLine="0"/>
        <w:jc w:val="center"/>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11. Инициатива проведения публичных слушаний</w:t>
      </w:r>
    </w:p>
    <w:p w:rsidR="000576AC" w:rsidRPr="008F7C4B" w:rsidRDefault="000576AC" w:rsidP="000576AC">
      <w:pPr>
        <w:keepNext/>
        <w:autoSpaceDE w:val="0"/>
        <w:autoSpaceDN w:val="0"/>
        <w:adjustRightInd w:val="0"/>
        <w:ind w:firstLine="709"/>
        <w:jc w:val="both"/>
        <w:rPr>
          <w:color w:val="000000" w:themeColor="text1"/>
          <w:kern w:val="2"/>
          <w:sz w:val="28"/>
          <w:szCs w:val="28"/>
        </w:rPr>
      </w:pP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1. Публичные слушания проводятся по инициативе:</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1) н</w:t>
      </w:r>
      <w:r w:rsidR="009E3A79" w:rsidRPr="008F7C4B">
        <w:rPr>
          <w:color w:val="000000" w:themeColor="text1"/>
          <w:kern w:val="2"/>
          <w:sz w:val="28"/>
          <w:szCs w:val="28"/>
        </w:rPr>
        <w:t>аселения в количестве не менее 50</w:t>
      </w:r>
      <w:r w:rsidRPr="008F7C4B">
        <w:rPr>
          <w:color w:val="000000" w:themeColor="text1"/>
          <w:kern w:val="2"/>
          <w:sz w:val="28"/>
          <w:szCs w:val="28"/>
        </w:rPr>
        <w:t xml:space="preserve"> жителей муниципального образования, обладающих избирательных правом;</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2) представительного органа;</w:t>
      </w:r>
    </w:p>
    <w:p w:rsidR="000576AC" w:rsidRPr="008F7C4B" w:rsidRDefault="000576AC" w:rsidP="000576AC">
      <w:pPr>
        <w:pStyle w:val="af3"/>
        <w:spacing w:before="0" w:beforeAutospacing="0" w:after="0" w:afterAutospacing="0"/>
        <w:ind w:firstLine="708"/>
        <w:jc w:val="both"/>
        <w:rPr>
          <w:color w:val="000000" w:themeColor="text1"/>
          <w:kern w:val="2"/>
          <w:sz w:val="28"/>
          <w:szCs w:val="28"/>
        </w:rPr>
      </w:pPr>
      <w:r w:rsidRPr="008F7C4B">
        <w:rPr>
          <w:color w:val="000000" w:themeColor="text1"/>
          <w:kern w:val="2"/>
          <w:sz w:val="28"/>
          <w:szCs w:val="28"/>
        </w:rPr>
        <w:t xml:space="preserve">3) главы муниципального образования; </w:t>
      </w:r>
    </w:p>
    <w:p w:rsidR="000576AC" w:rsidRPr="008F7C4B" w:rsidRDefault="000576AC" w:rsidP="000576AC">
      <w:pPr>
        <w:pStyle w:val="af3"/>
        <w:spacing w:before="0" w:beforeAutospacing="0" w:after="0" w:afterAutospacing="0"/>
        <w:ind w:firstLine="708"/>
        <w:jc w:val="both"/>
        <w:rPr>
          <w:color w:val="000000" w:themeColor="text1"/>
          <w:kern w:val="2"/>
          <w:sz w:val="28"/>
          <w:szCs w:val="28"/>
        </w:rPr>
      </w:pPr>
      <w:r w:rsidRPr="008F7C4B">
        <w:rPr>
          <w:color w:val="000000" w:themeColor="text1"/>
          <w:kern w:val="2"/>
          <w:sz w:val="28"/>
          <w:szCs w:val="28"/>
        </w:rPr>
        <w:t xml:space="preserve">4) главы  местной администрации. </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2. Инициатива представительного органа о проведении публичных слушаний реализуется на основании обращения:</w:t>
      </w:r>
    </w:p>
    <w:p w:rsidR="000576AC" w:rsidRPr="008F7C4B" w:rsidRDefault="000576AC" w:rsidP="000576AC">
      <w:pPr>
        <w:pStyle w:val="ConsPlusNormal"/>
        <w:widowControl/>
        <w:ind w:firstLine="709"/>
        <w:jc w:val="both"/>
        <w:rPr>
          <w:rFonts w:ascii="Times New Roman" w:hAnsi="Times New Roman" w:cs="Times New Roman"/>
          <w:i/>
          <w:color w:val="000000" w:themeColor="text1"/>
          <w:kern w:val="2"/>
          <w:sz w:val="28"/>
          <w:szCs w:val="28"/>
        </w:rPr>
      </w:pPr>
      <w:r w:rsidRPr="008F7C4B">
        <w:rPr>
          <w:rFonts w:ascii="Times New Roman" w:hAnsi="Times New Roman" w:cs="Times New Roman"/>
          <w:color w:val="000000" w:themeColor="text1"/>
          <w:kern w:val="2"/>
          <w:sz w:val="28"/>
          <w:szCs w:val="28"/>
        </w:rPr>
        <w:t>1) группы депутатов представительного орга</w:t>
      </w:r>
      <w:r w:rsidR="009E3A79" w:rsidRPr="008F7C4B">
        <w:rPr>
          <w:rFonts w:ascii="Times New Roman" w:hAnsi="Times New Roman" w:cs="Times New Roman"/>
          <w:color w:val="000000" w:themeColor="text1"/>
          <w:kern w:val="2"/>
          <w:sz w:val="28"/>
          <w:szCs w:val="28"/>
        </w:rPr>
        <w:t>на в количестве 5</w:t>
      </w:r>
      <w:r w:rsidRPr="008F7C4B">
        <w:rPr>
          <w:rFonts w:ascii="Times New Roman" w:hAnsi="Times New Roman" w:cs="Times New Roman"/>
          <w:color w:val="000000" w:themeColor="text1"/>
          <w:kern w:val="2"/>
          <w:sz w:val="28"/>
          <w:szCs w:val="28"/>
        </w:rPr>
        <w:t xml:space="preserve"> человек;</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органов территориального общественного самоуправления, которое осуществляется на территории муниципального образования;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3) контрольного органа муниципального образования. </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lastRenderedPageBreak/>
        <w:t>4. Глава выдвигает инициативу проведения публичных слушаний по собственной инициативе либо на основании обращения: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местной администрации муниципального образования (далее – местная администрация), ее структурных подразделений;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иных органов местного самоуправления, должностных лиц местного самоуправления, предусмотренных уставом муниципального образования;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избирательной комиссии муниципального образования.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5. Обращения, предусмотренные частями 2 и 4 настоящей статьи, должны содержать следующие сведения: </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обоснование проведения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срок, дату и время проведения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форму публичных слушаний и форму голосования на публичных слушаниях;</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4) место проведения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3 части 2 статьи 47 Федерального закона № 33-ФЗ – описание предлагаемого преобразования муниципального образования.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12. Порядок выдвижения инициативы проведения публичных слушаний населением</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Фамилия, имя и отчество участника публичных слушаний, дата его рождения, адрес места жительства, серия и номер паспорта или документа, </w:t>
      </w:r>
      <w:r w:rsidRPr="008F7C4B">
        <w:rPr>
          <w:rFonts w:ascii="Times New Roman" w:hAnsi="Times New Roman" w:cs="Times New Roman"/>
          <w:color w:val="000000" w:themeColor="text1"/>
          <w:kern w:val="2"/>
          <w:sz w:val="28"/>
          <w:szCs w:val="28"/>
        </w:rPr>
        <w:lastRenderedPageBreak/>
        <w:t>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Сведения в подписной лист вносятся только рукописным способом, при этом использование карандашей не допускается.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4. </w:t>
      </w:r>
      <w:proofErr w:type="gramStart"/>
      <w:r w:rsidRPr="008F7C4B">
        <w:rPr>
          <w:rFonts w:ascii="Times New Roman" w:hAnsi="Times New Roman" w:cs="Times New Roman"/>
          <w:color w:val="000000" w:themeColor="text1"/>
          <w:kern w:val="2"/>
          <w:sz w:val="28"/>
          <w:szCs w:val="28"/>
        </w:rPr>
        <w:t>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roofErr w:type="gramEnd"/>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5. Сбор подписей осуществляется в течение не более 30 календарных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w:t>
      </w:r>
      <w:r w:rsidR="009E3A79" w:rsidRPr="008F7C4B">
        <w:rPr>
          <w:rFonts w:ascii="Times New Roman" w:hAnsi="Times New Roman" w:cs="Times New Roman"/>
          <w:color w:val="000000" w:themeColor="text1"/>
          <w:kern w:val="2"/>
          <w:sz w:val="28"/>
          <w:szCs w:val="28"/>
        </w:rPr>
        <w:t>щего Порядка, не более чем на 1 процент</w:t>
      </w:r>
      <w:r w:rsidRPr="008F7C4B">
        <w:rPr>
          <w:rFonts w:ascii="Times New Roman" w:hAnsi="Times New Roman" w:cs="Times New Roman"/>
          <w:color w:val="000000" w:themeColor="text1"/>
          <w:kern w:val="2"/>
          <w:sz w:val="28"/>
          <w:szCs w:val="28"/>
        </w:rPr>
        <w:t>.</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lastRenderedPageBreak/>
        <w:t xml:space="preserve">9. В случаях, когда представительным органом принято решение о подтверждении </w:t>
      </w:r>
      <w:proofErr w:type="gramStart"/>
      <w:r w:rsidRPr="008F7C4B">
        <w:rPr>
          <w:rFonts w:ascii="Times New Roman" w:hAnsi="Times New Roman" w:cs="Times New Roman"/>
          <w:color w:val="000000" w:themeColor="text1"/>
          <w:kern w:val="2"/>
          <w:sz w:val="28"/>
          <w:szCs w:val="28"/>
        </w:rPr>
        <w:t>факта выдвижения инициативы проведения публичных слушаний</w:t>
      </w:r>
      <w:proofErr w:type="gramEnd"/>
      <w:r w:rsidRPr="008F7C4B">
        <w:rPr>
          <w:rFonts w:ascii="Times New Roman" w:hAnsi="Times New Roman" w:cs="Times New Roman"/>
          <w:color w:val="000000" w:themeColor="text1"/>
          <w:kern w:val="2"/>
          <w:sz w:val="28"/>
          <w:szCs w:val="28"/>
        </w:rPr>
        <w:t xml:space="preserve">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13. Отзыв инициативы проведения публичных слушаний, выдвинутой населением</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Отзыв инициативы проведения публичных слушаний не препятствует рассмотрению такой инициативы представительным органом.</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14. Принятие решения о назначении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2. </w:t>
      </w:r>
      <w:proofErr w:type="gramStart"/>
      <w:r w:rsidRPr="008F7C4B">
        <w:rPr>
          <w:rFonts w:ascii="Times New Roman" w:hAnsi="Times New Roman" w:cs="Times New Roman"/>
          <w:color w:val="000000" w:themeColor="text1"/>
          <w:kern w:val="2"/>
          <w:sz w:val="28"/>
          <w:szCs w:val="28"/>
        </w:rPr>
        <w:t>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roofErr w:type="gramEnd"/>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4. В решении о назначении публичных слушаний устанавливаются: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1) срок, дата и время проведения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форма публичных слушаний и форма голосования на публичных слушаниях;</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3) место проведения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lastRenderedPageBreak/>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0576AC" w:rsidRPr="008F7C4B" w:rsidRDefault="000576AC" w:rsidP="000576AC">
      <w:pPr>
        <w:pStyle w:val="af3"/>
        <w:spacing w:before="0" w:beforeAutospacing="0" w:after="0" w:afterAutospacing="0"/>
        <w:ind w:firstLine="708"/>
        <w:jc w:val="both"/>
        <w:rPr>
          <w:color w:val="000000" w:themeColor="text1"/>
          <w:sz w:val="28"/>
          <w:szCs w:val="28"/>
        </w:rPr>
      </w:pPr>
      <w:r w:rsidRPr="008F7C4B">
        <w:rPr>
          <w:color w:val="000000" w:themeColor="text1"/>
          <w:kern w:val="2"/>
          <w:sz w:val="28"/>
          <w:szCs w:val="28"/>
        </w:rPr>
        <w:t>5.</w:t>
      </w:r>
      <w:r w:rsidRPr="008F7C4B">
        <w:rPr>
          <w:color w:val="000000" w:themeColor="text1"/>
          <w:sz w:val="28"/>
          <w:szCs w:val="28"/>
        </w:rPr>
        <w:t xml:space="preserve"> Решение о назначении публичных слушаний должно быть принято представительным органом или главой в течение 10 дней с момента поступления инициативы проведения публичных слушаний, предусмотренной частью 1 статьи 11 настоящего Порядка.</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6.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7.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p>
    <w:p w:rsidR="000576AC" w:rsidRPr="008F7C4B" w:rsidRDefault="000576AC" w:rsidP="000576AC">
      <w:pPr>
        <w:pStyle w:val="1"/>
        <w:spacing w:before="0"/>
        <w:jc w:val="center"/>
        <w:rPr>
          <w:rFonts w:ascii="Times New Roman" w:hAnsi="Times New Roman" w:cs="Times New Roman"/>
          <w:color w:val="000000" w:themeColor="text1"/>
          <w:kern w:val="2"/>
        </w:rPr>
      </w:pPr>
      <w:r w:rsidRPr="008F7C4B">
        <w:rPr>
          <w:rFonts w:ascii="Times New Roman" w:hAnsi="Times New Roman" w:cs="Times New Roman"/>
          <w:color w:val="000000" w:themeColor="text1"/>
          <w:kern w:val="2"/>
        </w:rPr>
        <w:t>Глава 3. Порядок подготовки и проведения публичных слушаний</w:t>
      </w:r>
    </w:p>
    <w:p w:rsidR="000576AC" w:rsidRPr="008F7C4B" w:rsidRDefault="000576AC" w:rsidP="000576AC">
      <w:pPr>
        <w:pStyle w:val="ConsPlusNormal"/>
        <w:keepNext/>
        <w:widowControl/>
        <w:ind w:firstLine="709"/>
        <w:jc w:val="both"/>
        <w:rPr>
          <w:rFonts w:ascii="Times New Roman" w:hAnsi="Times New Roman" w:cs="Times New Roman"/>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15. Оповещение участников публичных слушаний о вопросе публичных слушаний</w:t>
      </w:r>
    </w:p>
    <w:p w:rsidR="000576AC" w:rsidRPr="008F7C4B" w:rsidRDefault="000576AC" w:rsidP="000576AC">
      <w:pPr>
        <w:pStyle w:val="af3"/>
        <w:spacing w:before="0" w:beforeAutospacing="0" w:after="0" w:afterAutospacing="0"/>
        <w:ind w:firstLine="540"/>
        <w:jc w:val="both"/>
        <w:rPr>
          <w:color w:val="000000" w:themeColor="text1"/>
          <w:sz w:val="28"/>
          <w:szCs w:val="28"/>
        </w:rPr>
      </w:pPr>
      <w:r w:rsidRPr="008F7C4B">
        <w:rPr>
          <w:color w:val="000000" w:themeColor="text1"/>
          <w:kern w:val="2"/>
          <w:sz w:val="28"/>
          <w:szCs w:val="28"/>
        </w:rPr>
        <w:t xml:space="preserve">1. </w:t>
      </w:r>
      <w:proofErr w:type="gramStart"/>
      <w:r w:rsidRPr="008F7C4B">
        <w:rPr>
          <w:color w:val="000000" w:themeColor="text1"/>
          <w:kern w:val="2"/>
          <w:sz w:val="28"/>
          <w:szCs w:val="28"/>
        </w:rPr>
        <w:t xml:space="preserve">Организаторы публичных слушаний принимают меры для заблаговременного </w:t>
      </w:r>
      <w:r w:rsidRPr="008F7C4B">
        <w:rPr>
          <w:color w:val="000000" w:themeColor="text1"/>
          <w:sz w:val="28"/>
          <w:szCs w:val="28"/>
        </w:rPr>
        <w:t xml:space="preserve">оповещения жителей муниципального образования о времени и месте проведения публичных слушаний, а также для предоставления возможности ознакомления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w:t>
      </w:r>
      <w:hyperlink r:id="rId9" w:history="1">
        <w:r w:rsidR="008F7C4B" w:rsidRPr="008F7C4B">
          <w:rPr>
            <w:rStyle w:val="a6"/>
            <w:rFonts w:eastAsiaTheme="majorEastAsia"/>
            <w:sz w:val="28"/>
            <w:szCs w:val="28"/>
            <w:u w:val="none"/>
          </w:rPr>
          <w:t>http://филипповск.рф</w:t>
        </w:r>
      </w:hyperlink>
      <w:r w:rsidRPr="008F7C4B">
        <w:rPr>
          <w:color w:val="000000" w:themeColor="text1"/>
          <w:sz w:val="28"/>
          <w:szCs w:val="28"/>
        </w:rPr>
        <w:t>не менее чем за 10 дней до их проведения, возможности представления жителями</w:t>
      </w:r>
      <w:proofErr w:type="gramEnd"/>
      <w:r w:rsidRPr="008F7C4B">
        <w:rPr>
          <w:color w:val="000000" w:themeColor="text1"/>
          <w:sz w:val="28"/>
          <w:szCs w:val="28"/>
        </w:rPr>
        <w:t xml:space="preserve"> муниципального образования своих замечаний и предложений по вынесенному на обсуждение проекту муниципального правового акта, в том числе посредством официального сайта органа местного самоуправления в информационно-телекоммуникационной сети «Интернет»</w:t>
      </w:r>
      <w:r w:rsidR="009E3A79" w:rsidRPr="008F7C4B">
        <w:rPr>
          <w:color w:val="000000" w:themeColor="text1"/>
          <w:kern w:val="2"/>
          <w:sz w:val="28"/>
          <w:szCs w:val="28"/>
        </w:rPr>
        <w:t xml:space="preserve"> </w:t>
      </w:r>
      <w:hyperlink r:id="rId10" w:history="1">
        <w:r w:rsidR="008F7C4B" w:rsidRPr="008F7C4B">
          <w:rPr>
            <w:rStyle w:val="a6"/>
            <w:rFonts w:eastAsiaTheme="majorEastAsia"/>
            <w:sz w:val="28"/>
            <w:szCs w:val="28"/>
            <w:u w:val="none"/>
          </w:rPr>
          <w:t>http://филипповск.рф</w:t>
        </w:r>
      </w:hyperlink>
      <w:r w:rsidR="009E3A79" w:rsidRPr="008F7C4B">
        <w:rPr>
          <w:color w:val="000000" w:themeColor="text1"/>
          <w:kern w:val="2"/>
          <w:sz w:val="28"/>
          <w:szCs w:val="28"/>
        </w:rPr>
        <w:t>,</w:t>
      </w:r>
      <w:r w:rsidRPr="008F7C4B">
        <w:rPr>
          <w:color w:val="000000" w:themeColor="text1"/>
          <w:sz w:val="28"/>
          <w:szCs w:val="28"/>
        </w:rPr>
        <w:t xml:space="preserve"> другие меры, обеспечивающие участие в публичных слушаниях жителей муниципального образования.</w:t>
      </w:r>
    </w:p>
    <w:p w:rsidR="000576AC" w:rsidRPr="008F7C4B" w:rsidRDefault="000576AC" w:rsidP="000576AC">
      <w:pPr>
        <w:pStyle w:val="ConsPlusNormal"/>
        <w:widowControl/>
        <w:ind w:firstLine="540"/>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При этом может использоваться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 </w:t>
      </w: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16. Бюллетень публичных слушаний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 xml:space="preserve">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w:t>
      </w:r>
      <w:r w:rsidRPr="008F7C4B">
        <w:rPr>
          <w:rFonts w:ascii="Times New Roman" w:hAnsi="Times New Roman" w:cs="Times New Roman"/>
          <w:color w:val="000000" w:themeColor="text1"/>
          <w:kern w:val="2"/>
          <w:sz w:val="28"/>
          <w:szCs w:val="28"/>
        </w:rPr>
        <w:lastRenderedPageBreak/>
        <w:t>бюллетеней. Количество изготовленных, заполненных, недействительных и неиспользованных бюллетеней подлежит учету.</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0576AC" w:rsidRPr="008F7C4B" w:rsidRDefault="000576AC" w:rsidP="000576AC">
      <w:pPr>
        <w:pStyle w:val="ConsPlusNormal"/>
        <w:widowControl/>
        <w:ind w:firstLine="709"/>
        <w:jc w:val="both"/>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 xml:space="preserve">4. Один бюллетень публичных слушаний может использоваться для голосования только одного участника публичных слушаний. </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5. Текст бюллетеней публичных слушаний печатается на русском языке.</w:t>
      </w:r>
    </w:p>
    <w:p w:rsidR="000576AC" w:rsidRPr="008F7C4B" w:rsidRDefault="000576AC" w:rsidP="000576AC">
      <w:pPr>
        <w:autoSpaceDE w:val="0"/>
        <w:autoSpaceDN w:val="0"/>
        <w:adjustRightInd w:val="0"/>
        <w:ind w:firstLine="709"/>
        <w:jc w:val="both"/>
        <w:rPr>
          <w:color w:val="000000" w:themeColor="text1"/>
          <w:kern w:val="2"/>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 xml:space="preserve">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регистрация).  </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lastRenderedPageBreak/>
        <w:t>Все листы списка участников публичных слушаний подлежат сквозной нумерации.</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5. Регистрация начинается не позднее, чем за 30 минут до времени проведения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8F7C4B">
        <w:rPr>
          <w:color w:val="000000" w:themeColor="text1"/>
          <w:kern w:val="2"/>
          <w:sz w:val="28"/>
          <w:szCs w:val="28"/>
        </w:rPr>
        <w:t>жителей муниципального образования, не являющихся участниками публичных слушаний</w:t>
      </w:r>
      <w:r w:rsidRPr="008F7C4B">
        <w:rPr>
          <w:color w:val="000000" w:themeColor="text1"/>
          <w:sz w:val="28"/>
          <w:szCs w:val="28"/>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w:t>
      </w:r>
      <w:proofErr w:type="gramStart"/>
      <w:r w:rsidRPr="008F7C4B">
        <w:rPr>
          <w:color w:val="000000" w:themeColor="text1"/>
          <w:sz w:val="28"/>
          <w:szCs w:val="28"/>
        </w:rPr>
        <w:t>голосовал ранее по вопросу публичных слушаний на другом собрании организатор публичных слушаний предупреждает</w:t>
      </w:r>
      <w:proofErr w:type="gramEnd"/>
      <w:r w:rsidRPr="008F7C4B">
        <w:rPr>
          <w:color w:val="000000" w:themeColor="text1"/>
          <w:sz w:val="28"/>
          <w:szCs w:val="28"/>
        </w:rPr>
        <w:t xml:space="preserve"> его о том, что он не имеет право повторно голосовать по вопросу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lastRenderedPageBreak/>
        <w:t>10. Регистрация завершается по истечении 15 минут с момента начала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0576AC" w:rsidRPr="008F7C4B" w:rsidRDefault="000576AC" w:rsidP="000576AC">
      <w:pPr>
        <w:ind w:firstLine="709"/>
        <w:jc w:val="both"/>
        <w:rPr>
          <w:color w:val="000000" w:themeColor="text1"/>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18. Порядок проведения собрания</w:t>
      </w:r>
    </w:p>
    <w:p w:rsidR="000576AC" w:rsidRPr="008F7C4B" w:rsidRDefault="000576AC" w:rsidP="000576AC">
      <w:pPr>
        <w:ind w:firstLine="709"/>
        <w:jc w:val="both"/>
        <w:rPr>
          <w:color w:val="000000" w:themeColor="text1"/>
          <w:sz w:val="28"/>
          <w:szCs w:val="28"/>
        </w:rPr>
      </w:pP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начала собрания прошло более 15 минут.</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2. Собрание ведет организатор публичных слушаний, наделенный полномочиями председателя собрания, в том </w:t>
      </w:r>
      <w:proofErr w:type="gramStart"/>
      <w:r w:rsidRPr="008F7C4B">
        <w:rPr>
          <w:color w:val="000000" w:themeColor="text1"/>
          <w:sz w:val="28"/>
          <w:szCs w:val="28"/>
        </w:rPr>
        <w:t>числе</w:t>
      </w:r>
      <w:proofErr w:type="gramEnd"/>
      <w:r w:rsidRPr="008F7C4B">
        <w:rPr>
          <w:color w:val="000000" w:themeColor="text1"/>
          <w:sz w:val="28"/>
          <w:szCs w:val="28"/>
        </w:rPr>
        <w:t xml:space="preserve">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5. После окончания выступлений, предусмотренных частью 4 настоящей статьи, слово для выступления предоставляется всем желающим. Лица, </w:t>
      </w:r>
      <w:r w:rsidRPr="008F7C4B">
        <w:rPr>
          <w:color w:val="000000" w:themeColor="text1"/>
          <w:sz w:val="28"/>
          <w:szCs w:val="28"/>
        </w:rPr>
        <w:lastRenderedPageBreak/>
        <w:t>присутствующие на собрании, вправе высказывать свое мнение по вопросу публичных слушаний, а также предложения и замечания по нему.</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По одному и тому же вопросу допускается выступать не более двух раз.</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6. Председатель собрания вправе прервать выступающее лицо, если его выступление </w:t>
      </w:r>
      <w:proofErr w:type="gramStart"/>
      <w:r w:rsidRPr="008F7C4B">
        <w:rPr>
          <w:color w:val="000000" w:themeColor="text1"/>
          <w:sz w:val="28"/>
          <w:szCs w:val="28"/>
        </w:rPr>
        <w:t>длится</w:t>
      </w:r>
      <w:proofErr w:type="gramEnd"/>
      <w:r w:rsidRPr="008F7C4B">
        <w:rPr>
          <w:color w:val="000000" w:themeColor="text1"/>
          <w:sz w:val="28"/>
          <w:szCs w:val="28"/>
        </w:rPr>
        <w:t xml:space="preserve"> более 15 минут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Председатель собрания вправе лишить слова лицо, неоднократно грубо нарушившее регламент выступления.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7. Если собрание длиться более 90 минут председатель собрания вправе объявить перерыв, но не более чем на 15 минут. </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8. После окончания выступлений председатель собрания предлагает участникам публичных слушаний голосовать по вопросу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9. В случаях проведения голосования по вопросу публичных слушаний </w:t>
      </w:r>
      <w:r w:rsidRPr="008F7C4B">
        <w:rPr>
          <w:color w:val="000000" w:themeColor="text1"/>
          <w:kern w:val="2"/>
          <w:sz w:val="28"/>
          <w:szCs w:val="28"/>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8F7C4B">
        <w:rPr>
          <w:color w:val="000000" w:themeColor="text1"/>
          <w:sz w:val="28"/>
          <w:szCs w:val="28"/>
        </w:rPr>
        <w:t xml:space="preserve">да», «нет» или «воздержался». </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Организаторы публичных слушаний осуществляют подсчет голосов, поданных за каждый вариант ответа.</w:t>
      </w:r>
    </w:p>
    <w:p w:rsidR="000576AC" w:rsidRPr="008F7C4B" w:rsidRDefault="000576AC" w:rsidP="000576AC">
      <w:pPr>
        <w:ind w:firstLine="709"/>
        <w:jc w:val="both"/>
        <w:rPr>
          <w:color w:val="000000" w:themeColor="text1"/>
          <w:kern w:val="2"/>
          <w:sz w:val="28"/>
          <w:szCs w:val="28"/>
        </w:rPr>
      </w:pPr>
      <w:r w:rsidRPr="008F7C4B">
        <w:rPr>
          <w:color w:val="000000" w:themeColor="text1"/>
          <w:sz w:val="28"/>
          <w:szCs w:val="28"/>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10. В случаях проведения голосования по вопросу публичных слушаний </w:t>
      </w:r>
      <w:r w:rsidRPr="008F7C4B">
        <w:rPr>
          <w:color w:val="000000" w:themeColor="text1"/>
          <w:kern w:val="2"/>
          <w:sz w:val="28"/>
          <w:szCs w:val="28"/>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8F7C4B">
        <w:rPr>
          <w:color w:val="000000" w:themeColor="text1"/>
          <w:sz w:val="28"/>
          <w:szCs w:val="28"/>
        </w:rPr>
        <w:t>Организаторы публичных слушаний собирают заполненные бюллетени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11. Если участник публичных слушаний испортил выданный ему бюллетень публичных слушаний, он вправе </w:t>
      </w:r>
      <w:proofErr w:type="gramStart"/>
      <w:r w:rsidRPr="008F7C4B">
        <w:rPr>
          <w:color w:val="000000" w:themeColor="text1"/>
          <w:sz w:val="28"/>
          <w:szCs w:val="28"/>
        </w:rPr>
        <w:t>обратиться к организатору публичных слушаний с просьбой выдать</w:t>
      </w:r>
      <w:proofErr w:type="gramEnd"/>
      <w:r w:rsidRPr="008F7C4B">
        <w:rPr>
          <w:color w:val="000000" w:themeColor="text1"/>
          <w:sz w:val="28"/>
          <w:szCs w:val="28"/>
        </w:rPr>
        <w:t xml:space="preserve">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lastRenderedPageBreak/>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13. </w:t>
      </w:r>
      <w:proofErr w:type="gramStart"/>
      <w:r w:rsidRPr="008F7C4B">
        <w:rPr>
          <w:color w:val="000000" w:themeColor="text1"/>
          <w:sz w:val="28"/>
          <w:szCs w:val="28"/>
        </w:rPr>
        <w:t xml:space="preserve">Предложения и замечания по вопросу публичных слушаний могут быть поданы в письменной форме жителями муниципального образования, имеющими право на участие в публичных слушаниях, до окончания соответствующего собрания (в случае проведения публичных слушаний путем проведения нескольких собраний – до окончания наиболее позднего по времени собрания) </w:t>
      </w:r>
      <w:r w:rsidRPr="008F7C4B">
        <w:rPr>
          <w:color w:val="000000" w:themeColor="text1"/>
          <w:kern w:val="2"/>
          <w:sz w:val="28"/>
          <w:szCs w:val="28"/>
        </w:rPr>
        <w:t>через официальный сайт органа местного самоуправления в информационно-телекоммуникационной сети «Интернет»</w:t>
      </w:r>
      <w:r w:rsidR="00A438AF" w:rsidRPr="008F7C4B">
        <w:rPr>
          <w:color w:val="000000" w:themeColor="text1"/>
          <w:kern w:val="2"/>
          <w:sz w:val="28"/>
          <w:szCs w:val="28"/>
        </w:rPr>
        <w:t xml:space="preserve"> </w:t>
      </w:r>
      <w:hyperlink r:id="rId11" w:history="1">
        <w:r w:rsidR="008F7C4B" w:rsidRPr="008F7C4B">
          <w:rPr>
            <w:rStyle w:val="a6"/>
            <w:rFonts w:eastAsiaTheme="majorEastAsia"/>
            <w:sz w:val="28"/>
            <w:szCs w:val="28"/>
            <w:u w:val="none"/>
          </w:rPr>
          <w:t>http://филипповск.рф</w:t>
        </w:r>
      </w:hyperlink>
      <w:r w:rsidR="00A438AF" w:rsidRPr="008F7C4B">
        <w:rPr>
          <w:color w:val="000000" w:themeColor="text1"/>
          <w:kern w:val="2"/>
          <w:sz w:val="28"/>
          <w:szCs w:val="28"/>
        </w:rPr>
        <w:t xml:space="preserve">. </w:t>
      </w:r>
      <w:r w:rsidRPr="008F7C4B">
        <w:rPr>
          <w:color w:val="000000" w:themeColor="text1"/>
          <w:kern w:val="2"/>
          <w:sz w:val="28"/>
          <w:szCs w:val="28"/>
        </w:rPr>
        <w:t>При этом может использоваться</w:t>
      </w:r>
      <w:proofErr w:type="gramEnd"/>
      <w:r w:rsidRPr="008F7C4B">
        <w:rPr>
          <w:color w:val="000000" w:themeColor="text1"/>
          <w:kern w:val="2"/>
          <w:sz w:val="28"/>
          <w:szCs w:val="28"/>
        </w:rPr>
        <w:t xml:space="preserve"> федеральная государственная информационная система «Единый портал государственных и муниципальных услуг (функций)» в порядке, предусмотренном Правительством Российской Федерации.</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Предложения и замечания, предусмотренные настоящим пунктом, должны содержать сведения о фамилии, имени и отчестве участника публичных слушаний, дате его рождения, месте его жительства.</w:t>
      </w:r>
    </w:p>
    <w:p w:rsidR="000576AC" w:rsidRPr="008F7C4B" w:rsidRDefault="000576AC" w:rsidP="000576AC">
      <w:pPr>
        <w:autoSpaceDE w:val="0"/>
        <w:autoSpaceDN w:val="0"/>
        <w:adjustRightInd w:val="0"/>
        <w:ind w:firstLine="709"/>
        <w:jc w:val="both"/>
        <w:rPr>
          <w:color w:val="000000" w:themeColor="text1"/>
          <w:sz w:val="28"/>
          <w:szCs w:val="28"/>
        </w:rPr>
      </w:pPr>
      <w:r w:rsidRPr="008F7C4B">
        <w:rPr>
          <w:color w:val="000000" w:themeColor="text1"/>
          <w:kern w:val="2"/>
          <w:sz w:val="28"/>
          <w:szCs w:val="28"/>
        </w:rPr>
        <w:t xml:space="preserve">14. После окончания сбора </w:t>
      </w:r>
      <w:r w:rsidRPr="008F7C4B">
        <w:rPr>
          <w:color w:val="000000" w:themeColor="text1"/>
          <w:sz w:val="28"/>
          <w:szCs w:val="28"/>
        </w:rPr>
        <w:t>предложений и замечаний по вопросу публичных слушаний в письменной форме председатель собрания объявляет собрание закрытым.</w:t>
      </w:r>
    </w:p>
    <w:p w:rsidR="000576AC" w:rsidRPr="008F7C4B" w:rsidRDefault="000576AC" w:rsidP="000576AC">
      <w:pPr>
        <w:autoSpaceDE w:val="0"/>
        <w:autoSpaceDN w:val="0"/>
        <w:adjustRightInd w:val="0"/>
        <w:ind w:firstLine="709"/>
        <w:jc w:val="both"/>
        <w:rPr>
          <w:color w:val="000000" w:themeColor="text1"/>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19. Протокол собрания</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sz w:val="28"/>
          <w:szCs w:val="28"/>
        </w:rPr>
        <w:t>1</w:t>
      </w:r>
      <w:r w:rsidRPr="008F7C4B">
        <w:rPr>
          <w:color w:val="000000" w:themeColor="text1"/>
          <w:kern w:val="2"/>
          <w:sz w:val="28"/>
          <w:szCs w:val="28"/>
        </w:rPr>
        <w:t xml:space="preserve">. В собрании ведется протокол. </w:t>
      </w:r>
    </w:p>
    <w:p w:rsidR="000576AC" w:rsidRPr="008F7C4B" w:rsidRDefault="000576AC" w:rsidP="000576AC">
      <w:pPr>
        <w:autoSpaceDE w:val="0"/>
        <w:autoSpaceDN w:val="0"/>
        <w:adjustRightInd w:val="0"/>
        <w:ind w:firstLine="709"/>
        <w:jc w:val="both"/>
        <w:rPr>
          <w:color w:val="000000" w:themeColor="text1"/>
          <w:sz w:val="28"/>
          <w:szCs w:val="28"/>
        </w:rPr>
      </w:pPr>
      <w:r w:rsidRPr="008F7C4B">
        <w:rPr>
          <w:color w:val="000000" w:themeColor="text1"/>
          <w:sz w:val="28"/>
          <w:szCs w:val="28"/>
        </w:rPr>
        <w:t>Протокол собрания ведет секретарь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2. В протокол собрания вносятся следующие сведения: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дата проведения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2) место проведения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4) время начала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7) время закрытия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lastRenderedPageBreak/>
        <w:t>3. В протокол собрания вносятся сведения об итогах голосования на собрании, определяемые в соответствии со статьей 20 настоящего Порядка.</w:t>
      </w:r>
    </w:p>
    <w:p w:rsidR="000576AC" w:rsidRPr="008F7C4B" w:rsidRDefault="000576AC" w:rsidP="000576AC">
      <w:pPr>
        <w:autoSpaceDE w:val="0"/>
        <w:autoSpaceDN w:val="0"/>
        <w:adjustRightInd w:val="0"/>
        <w:ind w:firstLine="709"/>
        <w:jc w:val="both"/>
        <w:rPr>
          <w:color w:val="000000" w:themeColor="text1"/>
          <w:sz w:val="28"/>
          <w:szCs w:val="28"/>
        </w:rPr>
      </w:pPr>
      <w:r w:rsidRPr="008F7C4B">
        <w:rPr>
          <w:color w:val="000000" w:themeColor="text1"/>
          <w:sz w:val="28"/>
          <w:szCs w:val="28"/>
        </w:rPr>
        <w:t>4. Протокол собрания подписывается председателем и секретарем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5. Предложения и замечания по вопросу публичных слушаний, представленные на собрании в письменной форме, приобщаются к протоколу собрания.</w:t>
      </w:r>
    </w:p>
    <w:p w:rsidR="000576AC" w:rsidRPr="008F7C4B" w:rsidRDefault="000576AC" w:rsidP="000576AC">
      <w:pPr>
        <w:autoSpaceDE w:val="0"/>
        <w:autoSpaceDN w:val="0"/>
        <w:adjustRightInd w:val="0"/>
        <w:ind w:firstLine="709"/>
        <w:jc w:val="both"/>
        <w:rPr>
          <w:color w:val="000000" w:themeColor="text1"/>
          <w:kern w:val="2"/>
          <w:sz w:val="28"/>
          <w:szCs w:val="28"/>
        </w:rPr>
      </w:pPr>
    </w:p>
    <w:p w:rsidR="000576AC" w:rsidRPr="008F7C4B" w:rsidRDefault="000576AC" w:rsidP="000576AC">
      <w:pPr>
        <w:pStyle w:val="1"/>
        <w:spacing w:before="0"/>
        <w:jc w:val="center"/>
        <w:rPr>
          <w:rFonts w:ascii="Times New Roman" w:hAnsi="Times New Roman" w:cs="Times New Roman"/>
          <w:color w:val="000000" w:themeColor="text1"/>
          <w:kern w:val="2"/>
        </w:rPr>
      </w:pPr>
      <w:r w:rsidRPr="008F7C4B">
        <w:rPr>
          <w:rFonts w:ascii="Times New Roman" w:hAnsi="Times New Roman" w:cs="Times New Roman"/>
          <w:color w:val="000000" w:themeColor="text1"/>
          <w:kern w:val="2"/>
        </w:rPr>
        <w:t xml:space="preserve">Глава 4. Порядок установления итогов голосования </w:t>
      </w:r>
      <w:r w:rsidRPr="008F7C4B">
        <w:rPr>
          <w:rFonts w:ascii="Times New Roman" w:hAnsi="Times New Roman" w:cs="Times New Roman"/>
          <w:color w:val="000000" w:themeColor="text1"/>
          <w:kern w:val="2"/>
        </w:rPr>
        <w:br/>
        <w:t>и результатов публичных слушаний</w:t>
      </w:r>
    </w:p>
    <w:p w:rsidR="000576AC" w:rsidRPr="008F7C4B" w:rsidRDefault="000576AC" w:rsidP="000576AC">
      <w:pPr>
        <w:ind w:firstLine="709"/>
        <w:jc w:val="both"/>
        <w:rPr>
          <w:color w:val="000000" w:themeColor="text1"/>
          <w:sz w:val="28"/>
          <w:szCs w:val="28"/>
        </w:rPr>
      </w:pPr>
    </w:p>
    <w:p w:rsidR="000576AC" w:rsidRPr="008F7C4B" w:rsidRDefault="000576AC" w:rsidP="008F7C4B">
      <w:pPr>
        <w:pStyle w:val="3"/>
        <w:spacing w:before="0"/>
        <w:ind w:firstLine="720"/>
        <w:jc w:val="center"/>
        <w:rPr>
          <w:rFonts w:ascii="Times New Roman" w:hAnsi="Times New Roman" w:cs="Times New Roman"/>
          <w:color w:val="000000" w:themeColor="text1"/>
          <w:kern w:val="2"/>
          <w:sz w:val="28"/>
          <w:szCs w:val="28"/>
        </w:rPr>
      </w:pPr>
      <w:r w:rsidRPr="008F7C4B">
        <w:rPr>
          <w:rFonts w:ascii="Times New Roman" w:hAnsi="Times New Roman" w:cs="Times New Roman"/>
          <w:color w:val="000000" w:themeColor="text1"/>
          <w:kern w:val="2"/>
          <w:sz w:val="28"/>
          <w:szCs w:val="28"/>
        </w:rPr>
        <w:t>Статья 20. Порядок установления итогов голосования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Итоги голосования устанавливаются по каждому собранию отдельно.</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2. Итоги голосования устанавливаются организаторами публичных слушаний незамедлительно после закрытия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3. Итоги голосования на публичных слушаниях, голосование по вопросу которых </w:t>
      </w:r>
      <w:r w:rsidRPr="008F7C4B">
        <w:rPr>
          <w:color w:val="000000" w:themeColor="text1"/>
          <w:kern w:val="2"/>
          <w:sz w:val="28"/>
          <w:szCs w:val="28"/>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4. В случаях, предусмотренных частью 3 настоящей статьи, в протокол собрания вносятся следующие сведения об итогах голосования: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число голосов участников публичных слушаний поданных за вариант ответа «да»;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2) число голосов участников публичных слушаний поданных за вариант ответа «нет»;</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3) число голосов участников публичных слушаний поданных за вариант ответа «воздержался».</w:t>
      </w:r>
    </w:p>
    <w:p w:rsidR="000576AC" w:rsidRPr="008F7C4B" w:rsidRDefault="000576AC" w:rsidP="000576AC">
      <w:pPr>
        <w:ind w:firstLine="709"/>
        <w:jc w:val="both"/>
        <w:rPr>
          <w:color w:val="000000" w:themeColor="text1"/>
          <w:kern w:val="2"/>
          <w:sz w:val="28"/>
          <w:szCs w:val="28"/>
        </w:rPr>
      </w:pPr>
      <w:r w:rsidRPr="008F7C4B">
        <w:rPr>
          <w:color w:val="000000" w:themeColor="text1"/>
          <w:sz w:val="28"/>
          <w:szCs w:val="28"/>
        </w:rPr>
        <w:t xml:space="preserve">5. Итоги голосования на публичных слушаниях, голосование по вопросу которых </w:t>
      </w:r>
      <w:r w:rsidRPr="008F7C4B">
        <w:rPr>
          <w:color w:val="000000" w:themeColor="text1"/>
          <w:kern w:val="2"/>
          <w:sz w:val="28"/>
          <w:szCs w:val="28"/>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0576AC" w:rsidRPr="008F7C4B" w:rsidRDefault="000576AC" w:rsidP="000576AC">
      <w:pPr>
        <w:ind w:firstLine="709"/>
        <w:jc w:val="both"/>
        <w:rPr>
          <w:color w:val="000000" w:themeColor="text1"/>
          <w:sz w:val="28"/>
          <w:szCs w:val="28"/>
        </w:rPr>
      </w:pPr>
      <w:r w:rsidRPr="008F7C4B">
        <w:rPr>
          <w:color w:val="000000" w:themeColor="text1"/>
          <w:kern w:val="2"/>
          <w:sz w:val="28"/>
          <w:szCs w:val="28"/>
        </w:rPr>
        <w:t xml:space="preserve">6. </w:t>
      </w:r>
      <w:r w:rsidRPr="008F7C4B">
        <w:rPr>
          <w:color w:val="000000" w:themeColor="text1"/>
          <w:sz w:val="28"/>
          <w:szCs w:val="28"/>
        </w:rPr>
        <w:t>В случаях, предусмотренных частью 5 настоящей статьи, в протокол собрания вносятся следующие сведения об итогах голосования: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число бюллетеней публичных слушаний, выданных участникам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2) число бюллетеней публичных слушаний, признанных недействительными;</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lastRenderedPageBreak/>
        <w:t>3) число бюллетеней публичных слушаний, выданных участникам публичных слушаний и не сданных организаторам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4) число действительных бюллетеней публичных слушаний, в которых отмечен вариант ответа «да»;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5) число действительных бюллетеней публичных слушаний, в которых отмечен вариант ответа «нет»;</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6) число действительных бюллетеней публичных слушаний, в которых отмечен вариант ответа «воздержался».</w:t>
      </w:r>
    </w:p>
    <w:p w:rsidR="000576AC" w:rsidRPr="008F7C4B" w:rsidRDefault="000576AC" w:rsidP="000576AC">
      <w:pPr>
        <w:ind w:firstLine="709"/>
        <w:jc w:val="both"/>
        <w:rPr>
          <w:color w:val="000000" w:themeColor="text1"/>
          <w:sz w:val="28"/>
          <w:szCs w:val="28"/>
        </w:rPr>
      </w:pPr>
    </w:p>
    <w:p w:rsidR="000576AC" w:rsidRPr="00F34FA5" w:rsidRDefault="000576AC" w:rsidP="00F34FA5">
      <w:pPr>
        <w:pStyle w:val="3"/>
        <w:spacing w:before="0"/>
        <w:ind w:firstLine="720"/>
        <w:jc w:val="center"/>
        <w:rPr>
          <w:rFonts w:ascii="Times New Roman" w:hAnsi="Times New Roman" w:cs="Times New Roman"/>
          <w:color w:val="000000" w:themeColor="text1"/>
          <w:kern w:val="2"/>
          <w:sz w:val="28"/>
          <w:szCs w:val="28"/>
        </w:rPr>
      </w:pPr>
      <w:r w:rsidRPr="00F34FA5">
        <w:rPr>
          <w:rFonts w:ascii="Times New Roman" w:hAnsi="Times New Roman" w:cs="Times New Roman"/>
          <w:color w:val="000000" w:themeColor="text1"/>
          <w:kern w:val="2"/>
          <w:sz w:val="28"/>
          <w:szCs w:val="28"/>
        </w:rPr>
        <w:t>Статья 21. Порядок установления результатов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3. Результаты публичных слушаний, проводившихся в форме одного собрания, устанавливаются на основании протокола собрания.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предусмотренных частью 12 статьи 18 настоящего Порядка, либо содержат не все указанные сведения.</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lastRenderedPageBreak/>
        <w:t>2) об оставлении предложения (замечания), поступившего от участников публичных слушаний, без учета.</w:t>
      </w:r>
    </w:p>
    <w:p w:rsidR="000576AC" w:rsidRPr="008F7C4B" w:rsidRDefault="000576AC" w:rsidP="000576AC">
      <w:pPr>
        <w:autoSpaceDE w:val="0"/>
        <w:autoSpaceDN w:val="0"/>
        <w:adjustRightInd w:val="0"/>
        <w:ind w:firstLine="709"/>
        <w:jc w:val="both"/>
        <w:rPr>
          <w:color w:val="000000" w:themeColor="text1"/>
          <w:kern w:val="2"/>
          <w:sz w:val="28"/>
          <w:szCs w:val="28"/>
        </w:rPr>
      </w:pPr>
    </w:p>
    <w:p w:rsidR="000576AC" w:rsidRPr="00F34FA5" w:rsidRDefault="000576AC" w:rsidP="00F34FA5">
      <w:pPr>
        <w:pStyle w:val="3"/>
        <w:spacing w:before="0"/>
        <w:ind w:firstLine="720"/>
        <w:jc w:val="center"/>
        <w:rPr>
          <w:rFonts w:ascii="Times New Roman" w:hAnsi="Times New Roman" w:cs="Times New Roman"/>
          <w:color w:val="000000" w:themeColor="text1"/>
          <w:kern w:val="2"/>
          <w:sz w:val="28"/>
          <w:szCs w:val="28"/>
        </w:rPr>
      </w:pPr>
      <w:r w:rsidRPr="00F34FA5">
        <w:rPr>
          <w:rFonts w:ascii="Times New Roman" w:hAnsi="Times New Roman" w:cs="Times New Roman"/>
          <w:color w:val="000000" w:themeColor="text1"/>
          <w:kern w:val="2"/>
          <w:sz w:val="28"/>
          <w:szCs w:val="28"/>
        </w:rPr>
        <w:t>Статья 22. Заключение о результатах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2. Проект заключения о результатах публичных слушаний должен содержать следующие сведения:</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1) число проведенных собраний с указанием даты и места проведения каждого собрания;</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2) вопрос публичных слушаний, по которому осуществлялось голосование и варианты ответа на него;</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3) форма голосования на публичных слушаниях;</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5) число участников публичных слушаний, принявших участие в голосовании по вопросу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6) число голосов, поданных за каждый вариант ответа на вопрос публичных слушаний, по которому осуществлялось голосование;</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7) число поступивших предложений и замечаний по вопросу публичных слушаний;</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0576AC" w:rsidRPr="008F7C4B" w:rsidRDefault="000576AC" w:rsidP="000576AC">
      <w:pPr>
        <w:ind w:firstLine="709"/>
        <w:jc w:val="both"/>
        <w:rPr>
          <w:color w:val="000000" w:themeColor="text1"/>
          <w:sz w:val="28"/>
          <w:szCs w:val="28"/>
        </w:rPr>
      </w:pPr>
      <w:r w:rsidRPr="008F7C4B">
        <w:rPr>
          <w:color w:val="000000" w:themeColor="text1"/>
          <w:sz w:val="28"/>
          <w:szCs w:val="28"/>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 xml:space="preserve">3. Проект заключения о результатах публичных слушаний, назначенных представительным органом, не позднее </w:t>
      </w:r>
      <w:r w:rsidRPr="008F7C4B">
        <w:rPr>
          <w:color w:val="000000" w:themeColor="text1"/>
          <w:sz w:val="28"/>
          <w:szCs w:val="28"/>
        </w:rPr>
        <w:t>10 рабочих дней со дня проведения собрания (последнего собрания)</w:t>
      </w:r>
      <w:r w:rsidRPr="008F7C4B">
        <w:rPr>
          <w:color w:val="000000" w:themeColor="text1"/>
          <w:kern w:val="2"/>
          <w:sz w:val="28"/>
          <w:szCs w:val="28"/>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0576AC" w:rsidRPr="008F7C4B" w:rsidRDefault="000576AC" w:rsidP="000576AC">
      <w:pPr>
        <w:autoSpaceDE w:val="0"/>
        <w:autoSpaceDN w:val="0"/>
        <w:adjustRightInd w:val="0"/>
        <w:ind w:firstLine="709"/>
        <w:jc w:val="both"/>
        <w:rPr>
          <w:color w:val="000000" w:themeColor="text1"/>
          <w:kern w:val="2"/>
          <w:sz w:val="28"/>
          <w:szCs w:val="28"/>
        </w:rPr>
      </w:pPr>
      <w:r w:rsidRPr="008F7C4B">
        <w:rPr>
          <w:color w:val="000000" w:themeColor="text1"/>
          <w:kern w:val="2"/>
          <w:sz w:val="28"/>
          <w:szCs w:val="28"/>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0576AC" w:rsidRPr="008F7C4B" w:rsidRDefault="000576AC" w:rsidP="000576AC">
      <w:pPr>
        <w:autoSpaceDE w:val="0"/>
        <w:autoSpaceDN w:val="0"/>
        <w:adjustRightInd w:val="0"/>
        <w:ind w:firstLine="720"/>
        <w:jc w:val="both"/>
        <w:rPr>
          <w:color w:val="000000" w:themeColor="text1"/>
          <w:sz w:val="28"/>
          <w:szCs w:val="28"/>
        </w:rPr>
      </w:pPr>
      <w:r w:rsidRPr="008F7C4B">
        <w:rPr>
          <w:color w:val="000000" w:themeColor="text1"/>
          <w:sz w:val="28"/>
          <w:szCs w:val="28"/>
        </w:rPr>
        <w:lastRenderedPageBreak/>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0576AC" w:rsidRPr="008F7C4B" w:rsidRDefault="000576AC" w:rsidP="000576AC">
      <w:pPr>
        <w:autoSpaceDE w:val="0"/>
        <w:autoSpaceDN w:val="0"/>
        <w:adjustRightInd w:val="0"/>
        <w:ind w:firstLine="720"/>
        <w:jc w:val="both"/>
        <w:rPr>
          <w:color w:val="000000" w:themeColor="text1"/>
          <w:sz w:val="28"/>
          <w:szCs w:val="28"/>
        </w:rPr>
      </w:pPr>
      <w:r w:rsidRPr="008F7C4B">
        <w:rPr>
          <w:color w:val="000000" w:themeColor="text1"/>
          <w:sz w:val="28"/>
          <w:szCs w:val="28"/>
        </w:rPr>
        <w:t>6. Заключение о результатах публичных слушаний утверждается не позднее 5 рабочих дней до дня окончания срока публичных слушаний.</w:t>
      </w:r>
    </w:p>
    <w:p w:rsidR="000576AC" w:rsidRPr="008F7C4B" w:rsidRDefault="000576AC" w:rsidP="000576AC">
      <w:pPr>
        <w:ind w:firstLine="708"/>
        <w:jc w:val="both"/>
        <w:rPr>
          <w:color w:val="000000" w:themeColor="text1"/>
          <w:sz w:val="28"/>
          <w:szCs w:val="28"/>
        </w:rPr>
      </w:pPr>
      <w:r w:rsidRPr="008F7C4B">
        <w:rPr>
          <w:color w:val="000000" w:themeColor="text1"/>
          <w:sz w:val="28"/>
          <w:szCs w:val="28"/>
        </w:rPr>
        <w:t>7.  Заключение о результатах публичных слушаний, общественных обсуждений, включая мотивированное обоснование принятых решений, подлежат обнародованию путем официального опубликования и размещения на официальных сайтах соответствующих органов местного самоуправления муниципального образования в информационно-телекоммуникационной сети «Интернет», не позднее 3 календарных дней со дня окончания срока публичных слушаний.</w:t>
      </w:r>
    </w:p>
    <w:p w:rsidR="000576AC" w:rsidRPr="008F7C4B" w:rsidRDefault="000576AC" w:rsidP="000576AC">
      <w:pPr>
        <w:ind w:firstLine="540"/>
        <w:jc w:val="both"/>
        <w:rPr>
          <w:color w:val="000000" w:themeColor="text1"/>
          <w:sz w:val="28"/>
          <w:szCs w:val="28"/>
        </w:rPr>
      </w:pPr>
      <w:r w:rsidRPr="008F7C4B">
        <w:rPr>
          <w:color w:val="000000" w:themeColor="text1"/>
          <w:sz w:val="28"/>
          <w:szCs w:val="28"/>
        </w:rPr>
        <w:t xml:space="preserve">  8. Заключение о результатах публичных слушаний, включая мотивированное обоснование принятых решений, </w:t>
      </w:r>
      <w:r w:rsidRPr="008F7C4B">
        <w:rPr>
          <w:color w:val="000000" w:themeColor="text1"/>
          <w:kern w:val="2"/>
          <w:sz w:val="28"/>
          <w:szCs w:val="28"/>
        </w:rPr>
        <w:t xml:space="preserve"> также размещается в порядке, предусмотренном Правительством Российской Федерации, в федеральной государственной информационной системе «Единый портал государственных и муниципальных услуг (функций)».</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sz w:val="28"/>
          <w:szCs w:val="28"/>
        </w:rPr>
        <w:t>9. Заключение о результатах публичных слушаний, общественных обсуждений подлежат обязательному рассмотрению представительным органом муниципального образования при рассмотрении проектов муниципальных правовых актов.</w:t>
      </w:r>
    </w:p>
    <w:p w:rsidR="000576AC" w:rsidRPr="008F7C4B" w:rsidRDefault="000576AC" w:rsidP="000576AC">
      <w:pPr>
        <w:autoSpaceDE w:val="0"/>
        <w:autoSpaceDN w:val="0"/>
        <w:adjustRightInd w:val="0"/>
        <w:ind w:firstLine="720"/>
        <w:jc w:val="both"/>
        <w:rPr>
          <w:color w:val="000000" w:themeColor="text1"/>
          <w:kern w:val="2"/>
          <w:sz w:val="28"/>
          <w:szCs w:val="28"/>
        </w:rPr>
      </w:pPr>
      <w:r w:rsidRPr="008F7C4B">
        <w:rPr>
          <w:color w:val="000000" w:themeColor="text1"/>
          <w:sz w:val="28"/>
          <w:szCs w:val="28"/>
        </w:rPr>
        <w:t xml:space="preserve">10. </w:t>
      </w:r>
      <w:proofErr w:type="gramStart"/>
      <w:r w:rsidRPr="008F7C4B">
        <w:rPr>
          <w:color w:val="000000" w:themeColor="text1"/>
          <w:sz w:val="28"/>
          <w:szCs w:val="28"/>
        </w:rPr>
        <w:t>Если при утверждении заключения о результатах публичных слушаний представительным органом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roofErr w:type="gramEnd"/>
    </w:p>
    <w:p w:rsidR="000576AC" w:rsidRPr="008F7C4B" w:rsidRDefault="000576AC" w:rsidP="000576AC">
      <w:pPr>
        <w:autoSpaceDE w:val="0"/>
        <w:autoSpaceDN w:val="0"/>
        <w:adjustRightInd w:val="0"/>
        <w:rPr>
          <w:color w:val="000000" w:themeColor="text1"/>
          <w:kern w:val="2"/>
          <w:sz w:val="28"/>
          <w:szCs w:val="28"/>
        </w:rPr>
      </w:pPr>
    </w:p>
    <w:p w:rsidR="00A541A4" w:rsidRPr="008F7C4B" w:rsidRDefault="00A541A4" w:rsidP="00B106BD">
      <w:pPr>
        <w:keepNext/>
        <w:autoSpaceDE w:val="0"/>
        <w:autoSpaceDN w:val="0"/>
        <w:adjustRightInd w:val="0"/>
        <w:jc w:val="center"/>
        <w:rPr>
          <w:bCs/>
          <w:color w:val="000000" w:themeColor="text1"/>
          <w:sz w:val="28"/>
          <w:szCs w:val="28"/>
        </w:rPr>
        <w:sectPr w:rsidR="00A541A4" w:rsidRPr="008F7C4B" w:rsidSect="00B106BD">
          <w:pgSz w:w="11906" w:h="16838"/>
          <w:pgMar w:top="1134" w:right="851" w:bottom="1134" w:left="1560" w:header="709" w:footer="709" w:gutter="0"/>
          <w:cols w:space="708"/>
          <w:docGrid w:linePitch="360"/>
        </w:sectPr>
      </w:pPr>
    </w:p>
    <w:p w:rsidR="00A438AF" w:rsidRPr="008F7C4B" w:rsidRDefault="00A438AF" w:rsidP="008F7C4B">
      <w:pPr>
        <w:pStyle w:val="1"/>
        <w:spacing w:before="0"/>
        <w:ind w:left="9214"/>
        <w:jc w:val="right"/>
        <w:rPr>
          <w:rFonts w:ascii="Times New Roman" w:hAnsi="Times New Roman" w:cs="Times New Roman"/>
          <w:b w:val="0"/>
          <w:color w:val="auto"/>
          <w:kern w:val="2"/>
        </w:rPr>
      </w:pPr>
      <w:r w:rsidRPr="008F7C4B">
        <w:rPr>
          <w:rFonts w:ascii="Times New Roman" w:hAnsi="Times New Roman" w:cs="Times New Roman"/>
          <w:b w:val="0"/>
          <w:color w:val="auto"/>
          <w:kern w:val="2"/>
        </w:rPr>
        <w:lastRenderedPageBreak/>
        <w:t>Приложение 1</w:t>
      </w:r>
    </w:p>
    <w:p w:rsidR="00A438AF" w:rsidRPr="008F7C4B" w:rsidRDefault="00A438AF" w:rsidP="008F7C4B">
      <w:pPr>
        <w:pStyle w:val="1"/>
        <w:spacing w:before="0"/>
        <w:ind w:left="9214"/>
        <w:jc w:val="right"/>
        <w:rPr>
          <w:rFonts w:ascii="Times New Roman" w:hAnsi="Times New Roman" w:cs="Times New Roman"/>
          <w:b w:val="0"/>
          <w:color w:val="auto"/>
          <w:kern w:val="2"/>
        </w:rPr>
      </w:pPr>
      <w:r w:rsidRPr="008F7C4B">
        <w:rPr>
          <w:rFonts w:ascii="Times New Roman" w:hAnsi="Times New Roman" w:cs="Times New Roman"/>
          <w:b w:val="0"/>
          <w:color w:val="auto"/>
          <w:kern w:val="2"/>
        </w:rPr>
        <w:t>к Порядку организации и проведения публичных слушаний в муниципальном образовании</w:t>
      </w:r>
    </w:p>
    <w:p w:rsidR="00A438AF" w:rsidRPr="008F7C4B" w:rsidRDefault="00A438AF" w:rsidP="00A438AF">
      <w:pPr>
        <w:jc w:val="right"/>
        <w:rPr>
          <w:sz w:val="28"/>
          <w:szCs w:val="28"/>
        </w:rPr>
      </w:pPr>
    </w:p>
    <w:p w:rsidR="00A438AF" w:rsidRPr="00F34FA5" w:rsidRDefault="00A438AF" w:rsidP="00A438AF">
      <w:pPr>
        <w:pStyle w:val="ConsNonformat"/>
        <w:widowControl/>
        <w:jc w:val="center"/>
        <w:rPr>
          <w:rFonts w:ascii="Times New Roman" w:hAnsi="Times New Roman" w:cs="Times New Roman"/>
          <w:b/>
          <w:sz w:val="28"/>
          <w:szCs w:val="28"/>
        </w:rPr>
      </w:pPr>
      <w:r w:rsidRPr="00F34FA5">
        <w:rPr>
          <w:rFonts w:ascii="Times New Roman" w:hAnsi="Times New Roman" w:cs="Times New Roman"/>
          <w:b/>
          <w:sz w:val="28"/>
          <w:szCs w:val="28"/>
        </w:rPr>
        <w:t>ПОДПИСНОЙ ЛИСТ</w:t>
      </w:r>
    </w:p>
    <w:p w:rsidR="00A438AF" w:rsidRPr="00F34FA5" w:rsidRDefault="00A438AF" w:rsidP="00A438AF">
      <w:pPr>
        <w:pStyle w:val="ConsNonformat"/>
        <w:widowControl/>
        <w:jc w:val="center"/>
        <w:rPr>
          <w:rFonts w:ascii="Times New Roman" w:hAnsi="Times New Roman" w:cs="Times New Roman"/>
          <w:b/>
          <w:sz w:val="28"/>
          <w:szCs w:val="28"/>
        </w:rPr>
      </w:pPr>
      <w:r w:rsidRPr="00F34FA5">
        <w:rPr>
          <w:rFonts w:ascii="Times New Roman" w:hAnsi="Times New Roman" w:cs="Times New Roman"/>
          <w:b/>
          <w:sz w:val="28"/>
          <w:szCs w:val="28"/>
        </w:rPr>
        <w:t>публичных слушаний</w:t>
      </w:r>
    </w:p>
    <w:p w:rsidR="00A438AF" w:rsidRPr="008F7C4B" w:rsidRDefault="00A438AF" w:rsidP="00A438AF">
      <w:pPr>
        <w:pStyle w:val="ConsNonformat"/>
        <w:widowControl/>
        <w:jc w:val="center"/>
        <w:rPr>
          <w:rFonts w:ascii="Times New Roman" w:hAnsi="Times New Roman" w:cs="Times New Roman"/>
          <w:sz w:val="28"/>
          <w:szCs w:val="28"/>
        </w:rPr>
      </w:pPr>
    </w:p>
    <w:p w:rsidR="00A438AF" w:rsidRPr="008F7C4B" w:rsidRDefault="00A438AF" w:rsidP="00A438AF">
      <w:pPr>
        <w:pStyle w:val="ConsNonformat"/>
        <w:widowControl/>
        <w:ind w:right="355" w:firstLine="720"/>
        <w:rPr>
          <w:rFonts w:ascii="Times New Roman" w:hAnsi="Times New Roman" w:cs="Times New Roman"/>
          <w:sz w:val="28"/>
          <w:szCs w:val="28"/>
        </w:rPr>
      </w:pPr>
      <w:r w:rsidRPr="008F7C4B">
        <w:rPr>
          <w:rFonts w:ascii="Times New Roman" w:hAnsi="Times New Roman" w:cs="Times New Roman"/>
          <w:sz w:val="28"/>
          <w:szCs w:val="28"/>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14601"/>
      </w:tblGrid>
      <w:tr w:rsidR="00A438AF" w:rsidRPr="008F7C4B" w:rsidTr="00E80FE1">
        <w:tc>
          <w:tcPr>
            <w:tcW w:w="14601" w:type="dxa"/>
            <w:tcBorders>
              <w:top w:val="nil"/>
              <w:left w:val="nil"/>
              <w:bottom w:val="single" w:sz="4" w:space="0" w:color="auto"/>
              <w:right w:val="nil"/>
            </w:tcBorders>
          </w:tcPr>
          <w:p w:rsidR="00A438AF" w:rsidRPr="008F7C4B" w:rsidRDefault="00A438AF" w:rsidP="00E80FE1">
            <w:pPr>
              <w:pStyle w:val="ConsNonformat"/>
              <w:widowControl/>
              <w:rPr>
                <w:rFonts w:ascii="Times New Roman" w:hAnsi="Times New Roman" w:cs="Times New Roman"/>
                <w:sz w:val="28"/>
                <w:szCs w:val="28"/>
              </w:rPr>
            </w:pPr>
          </w:p>
        </w:tc>
      </w:tr>
      <w:tr w:rsidR="00A438AF" w:rsidRPr="008F7C4B" w:rsidTr="00E80FE1">
        <w:tc>
          <w:tcPr>
            <w:tcW w:w="14601" w:type="dxa"/>
            <w:tcBorders>
              <w:top w:val="single" w:sz="4" w:space="0" w:color="auto"/>
              <w:left w:val="nil"/>
              <w:bottom w:val="single" w:sz="4" w:space="0" w:color="auto"/>
              <w:right w:val="nil"/>
            </w:tcBorders>
          </w:tcPr>
          <w:p w:rsidR="00A438AF" w:rsidRPr="008F7C4B" w:rsidRDefault="00A438AF" w:rsidP="00E80FE1">
            <w:pPr>
              <w:pStyle w:val="ConsNonformat"/>
              <w:widowControl/>
              <w:rPr>
                <w:rFonts w:ascii="Times New Roman" w:hAnsi="Times New Roman" w:cs="Times New Roman"/>
                <w:sz w:val="28"/>
                <w:szCs w:val="28"/>
              </w:rPr>
            </w:pPr>
          </w:p>
        </w:tc>
      </w:tr>
    </w:tbl>
    <w:p w:rsidR="00A438AF" w:rsidRPr="008F7C4B" w:rsidRDefault="00A438AF" w:rsidP="00A438AF">
      <w:pPr>
        <w:pStyle w:val="ConsNonformat"/>
        <w:widowControl/>
        <w:rPr>
          <w:rFonts w:ascii="Times New Roman" w:hAnsi="Times New Roman" w:cs="Times New Roman"/>
          <w:sz w:val="28"/>
          <w:szCs w:val="28"/>
        </w:rPr>
      </w:pPr>
    </w:p>
    <w:tbl>
      <w:tblPr>
        <w:tblW w:w="14742" w:type="dxa"/>
        <w:tblInd w:w="70" w:type="dxa"/>
        <w:tblLayout w:type="fixed"/>
        <w:tblCellMar>
          <w:left w:w="70" w:type="dxa"/>
          <w:right w:w="70" w:type="dxa"/>
        </w:tblCellMar>
        <w:tblLook w:val="0000" w:firstRow="0" w:lastRow="0" w:firstColumn="0" w:lastColumn="0" w:noHBand="0" w:noVBand="0"/>
      </w:tblPr>
      <w:tblGrid>
        <w:gridCol w:w="540"/>
        <w:gridCol w:w="2012"/>
        <w:gridCol w:w="2410"/>
        <w:gridCol w:w="2693"/>
        <w:gridCol w:w="2410"/>
        <w:gridCol w:w="2126"/>
        <w:gridCol w:w="2551"/>
      </w:tblGrid>
      <w:tr w:rsidR="00A438AF" w:rsidRPr="008F7C4B" w:rsidTr="00E80FE1">
        <w:trPr>
          <w:trHeight w:val="840"/>
        </w:trPr>
        <w:tc>
          <w:tcPr>
            <w:tcW w:w="54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 xml:space="preserve">№ </w:t>
            </w:r>
            <w:r w:rsidRPr="008F7C4B">
              <w:rPr>
                <w:rFonts w:ascii="Times New Roman" w:hAnsi="Times New Roman" w:cs="Times New Roman"/>
                <w:sz w:val="28"/>
                <w:szCs w:val="28"/>
              </w:rPr>
              <w:br/>
            </w:r>
            <w:proofErr w:type="gramStart"/>
            <w:r w:rsidRPr="008F7C4B">
              <w:rPr>
                <w:rFonts w:ascii="Times New Roman" w:hAnsi="Times New Roman" w:cs="Times New Roman"/>
                <w:sz w:val="28"/>
                <w:szCs w:val="28"/>
              </w:rPr>
              <w:t>п</w:t>
            </w:r>
            <w:proofErr w:type="gramEnd"/>
            <w:r w:rsidRPr="008F7C4B">
              <w:rPr>
                <w:rFonts w:ascii="Times New Roman" w:hAnsi="Times New Roman" w:cs="Times New Roman"/>
                <w:sz w:val="28"/>
                <w:szCs w:val="28"/>
              </w:rPr>
              <w:t>/п</w:t>
            </w:r>
          </w:p>
        </w:tc>
        <w:tc>
          <w:tcPr>
            <w:tcW w:w="2012"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Фамилия, имя,</w:t>
            </w:r>
            <w:r w:rsidRPr="008F7C4B">
              <w:rPr>
                <w:rFonts w:ascii="Times New Roman" w:hAnsi="Times New Roman" w:cs="Times New Roman"/>
                <w:sz w:val="28"/>
                <w:szCs w:val="28"/>
              </w:rPr>
              <w:br/>
              <w:t>отчество (последнее – при наличии)</w:t>
            </w: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Год рождения (в возрасте</w:t>
            </w:r>
            <w:r w:rsidRPr="008F7C4B">
              <w:rPr>
                <w:rFonts w:ascii="Times New Roman" w:hAnsi="Times New Roman" w:cs="Times New Roman"/>
                <w:sz w:val="28"/>
                <w:szCs w:val="28"/>
              </w:rPr>
              <w:br/>
              <w:t>18 лет на день сбора подписей –</w:t>
            </w:r>
            <w:r w:rsidRPr="008F7C4B">
              <w:rPr>
                <w:rFonts w:ascii="Times New Roman" w:hAnsi="Times New Roman" w:cs="Times New Roman"/>
                <w:sz w:val="28"/>
                <w:szCs w:val="28"/>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 xml:space="preserve">Адрес </w:t>
            </w:r>
          </w:p>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 xml:space="preserve">места </w:t>
            </w:r>
            <w:r w:rsidRPr="008F7C4B">
              <w:rPr>
                <w:rFonts w:ascii="Times New Roman" w:hAnsi="Times New Roman" w:cs="Times New Roman"/>
                <w:sz w:val="28"/>
                <w:szCs w:val="28"/>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Серия и номер</w:t>
            </w:r>
            <w:r w:rsidRPr="008F7C4B">
              <w:rPr>
                <w:rFonts w:ascii="Times New Roman" w:hAnsi="Times New Roman" w:cs="Times New Roman"/>
                <w:sz w:val="28"/>
                <w:szCs w:val="28"/>
              </w:rPr>
              <w:br/>
              <w:t xml:space="preserve">паспорта или </w:t>
            </w:r>
            <w:r w:rsidRPr="008F7C4B">
              <w:rPr>
                <w:rFonts w:ascii="Times New Roman" w:hAnsi="Times New Roman" w:cs="Times New Roman"/>
                <w:sz w:val="28"/>
                <w:szCs w:val="28"/>
              </w:rPr>
              <w:br/>
              <w:t xml:space="preserve">заменяющего </w:t>
            </w:r>
            <w:r w:rsidRPr="008F7C4B">
              <w:rPr>
                <w:rFonts w:ascii="Times New Roman" w:hAnsi="Times New Roman" w:cs="Times New Roman"/>
                <w:sz w:val="28"/>
                <w:szCs w:val="28"/>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jc w:val="center"/>
              <w:rPr>
                <w:rFonts w:ascii="Times New Roman" w:hAnsi="Times New Roman" w:cs="Times New Roman"/>
                <w:sz w:val="28"/>
                <w:szCs w:val="28"/>
              </w:rPr>
            </w:pPr>
            <w:r w:rsidRPr="008F7C4B">
              <w:rPr>
                <w:rFonts w:ascii="Times New Roman" w:hAnsi="Times New Roman" w:cs="Times New Roman"/>
                <w:sz w:val="28"/>
                <w:szCs w:val="28"/>
              </w:rPr>
              <w:t>Подпись в согласие на обработку персональных данных в целях выдвижения инициативы проведения публичных слушаний</w:t>
            </w:r>
          </w:p>
        </w:tc>
      </w:tr>
      <w:tr w:rsidR="00A438AF" w:rsidRPr="008F7C4B" w:rsidTr="00E80FE1">
        <w:trPr>
          <w:trHeight w:val="240"/>
        </w:trPr>
        <w:tc>
          <w:tcPr>
            <w:tcW w:w="54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r w:rsidRPr="008F7C4B">
              <w:rPr>
                <w:rFonts w:ascii="Times New Roman" w:hAnsi="Times New Roman" w:cs="Times New Roman"/>
                <w:sz w:val="28"/>
                <w:szCs w:val="28"/>
              </w:rPr>
              <w:t>1.</w:t>
            </w:r>
          </w:p>
        </w:tc>
        <w:tc>
          <w:tcPr>
            <w:tcW w:w="2012"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r>
      <w:tr w:rsidR="00A438AF" w:rsidRPr="008F7C4B" w:rsidTr="00E80FE1">
        <w:trPr>
          <w:trHeight w:val="240"/>
        </w:trPr>
        <w:tc>
          <w:tcPr>
            <w:tcW w:w="54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r w:rsidRPr="008F7C4B">
              <w:rPr>
                <w:rFonts w:ascii="Times New Roman" w:hAnsi="Times New Roman" w:cs="Times New Roman"/>
                <w:sz w:val="28"/>
                <w:szCs w:val="28"/>
              </w:rPr>
              <w:t>2.</w:t>
            </w:r>
          </w:p>
        </w:tc>
        <w:tc>
          <w:tcPr>
            <w:tcW w:w="2012"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r>
      <w:tr w:rsidR="00A438AF" w:rsidRPr="008F7C4B" w:rsidTr="00E80FE1">
        <w:trPr>
          <w:trHeight w:val="240"/>
        </w:trPr>
        <w:tc>
          <w:tcPr>
            <w:tcW w:w="54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r w:rsidRPr="008F7C4B">
              <w:rPr>
                <w:rFonts w:ascii="Times New Roman" w:hAnsi="Times New Roman" w:cs="Times New Roman"/>
                <w:sz w:val="28"/>
                <w:szCs w:val="28"/>
              </w:rPr>
              <w:t>3.</w:t>
            </w:r>
          </w:p>
        </w:tc>
        <w:tc>
          <w:tcPr>
            <w:tcW w:w="2012"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r>
      <w:tr w:rsidR="00A438AF" w:rsidRPr="008F7C4B" w:rsidTr="00E80FE1">
        <w:trPr>
          <w:trHeight w:val="240"/>
        </w:trPr>
        <w:tc>
          <w:tcPr>
            <w:tcW w:w="54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012"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r>
      <w:tr w:rsidR="00A438AF" w:rsidRPr="008F7C4B" w:rsidTr="00E80FE1">
        <w:trPr>
          <w:trHeight w:val="240"/>
        </w:trPr>
        <w:tc>
          <w:tcPr>
            <w:tcW w:w="54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012"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693"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410"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126"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c>
          <w:tcPr>
            <w:tcW w:w="2551" w:type="dxa"/>
            <w:tcBorders>
              <w:top w:val="single" w:sz="6" w:space="0" w:color="auto"/>
              <w:left w:val="single" w:sz="6" w:space="0" w:color="auto"/>
              <w:bottom w:val="single" w:sz="6" w:space="0" w:color="auto"/>
              <w:right w:val="single" w:sz="6" w:space="0" w:color="auto"/>
            </w:tcBorders>
          </w:tcPr>
          <w:p w:rsidR="00A438AF" w:rsidRPr="008F7C4B" w:rsidRDefault="00A438AF" w:rsidP="00E80FE1">
            <w:pPr>
              <w:pStyle w:val="ConsCell"/>
              <w:widowControl/>
              <w:ind w:right="0"/>
              <w:rPr>
                <w:rFonts w:ascii="Times New Roman" w:hAnsi="Times New Roman" w:cs="Times New Roman"/>
                <w:sz w:val="28"/>
                <w:szCs w:val="28"/>
              </w:rPr>
            </w:pPr>
          </w:p>
        </w:tc>
      </w:tr>
    </w:tbl>
    <w:p w:rsidR="00A438AF" w:rsidRPr="008F7C4B" w:rsidRDefault="00A438AF" w:rsidP="00A438AF">
      <w:pPr>
        <w:pStyle w:val="ConsNonformat"/>
        <w:widowControl/>
        <w:rPr>
          <w:rFonts w:ascii="Times New Roman" w:hAnsi="Times New Roman" w:cs="Times New Roman"/>
          <w:sz w:val="28"/>
          <w:szCs w:val="28"/>
        </w:rPr>
      </w:pPr>
    </w:p>
    <w:p w:rsidR="00A438AF" w:rsidRPr="008F7C4B" w:rsidRDefault="00A438AF" w:rsidP="00A438AF">
      <w:pPr>
        <w:pStyle w:val="ConsNonformat"/>
        <w:widowControl/>
        <w:ind w:firstLine="720"/>
        <w:rPr>
          <w:rFonts w:ascii="Times New Roman" w:hAnsi="Times New Roman" w:cs="Times New Roman"/>
          <w:sz w:val="28"/>
          <w:szCs w:val="28"/>
        </w:rPr>
      </w:pPr>
      <w:r w:rsidRPr="008F7C4B">
        <w:rPr>
          <w:rFonts w:ascii="Times New Roman" w:hAnsi="Times New Roman" w:cs="Times New Roman"/>
          <w:sz w:val="28"/>
          <w:szCs w:val="28"/>
        </w:rPr>
        <w:t>Подписной лист удостоверяю:</w:t>
      </w:r>
    </w:p>
    <w:tbl>
      <w:tblPr>
        <w:tblW w:w="0" w:type="auto"/>
        <w:tblInd w:w="108" w:type="dxa"/>
        <w:tblLook w:val="0000" w:firstRow="0" w:lastRow="0" w:firstColumn="0" w:lastColumn="0" w:noHBand="0" w:noVBand="0"/>
      </w:tblPr>
      <w:tblGrid>
        <w:gridCol w:w="7449"/>
        <w:gridCol w:w="7229"/>
      </w:tblGrid>
      <w:tr w:rsidR="00A438AF" w:rsidRPr="008F7C4B" w:rsidTr="00E80FE1">
        <w:tc>
          <w:tcPr>
            <w:tcW w:w="7449" w:type="dxa"/>
            <w:tcBorders>
              <w:top w:val="nil"/>
              <w:left w:val="nil"/>
              <w:bottom w:val="single" w:sz="4" w:space="0" w:color="auto"/>
              <w:right w:val="nil"/>
            </w:tcBorders>
          </w:tcPr>
          <w:p w:rsidR="00A438AF" w:rsidRPr="008F7C4B" w:rsidRDefault="00A438AF" w:rsidP="00E80FE1">
            <w:pPr>
              <w:pStyle w:val="ConsNonformat"/>
              <w:widowControl/>
              <w:rPr>
                <w:rFonts w:ascii="Times New Roman" w:hAnsi="Times New Roman" w:cs="Times New Roman"/>
                <w:sz w:val="28"/>
                <w:szCs w:val="28"/>
              </w:rPr>
            </w:pPr>
          </w:p>
        </w:tc>
        <w:tc>
          <w:tcPr>
            <w:tcW w:w="7229" w:type="dxa"/>
            <w:tcBorders>
              <w:top w:val="nil"/>
              <w:left w:val="nil"/>
              <w:right w:val="nil"/>
            </w:tcBorders>
          </w:tcPr>
          <w:p w:rsidR="00A438AF" w:rsidRPr="008F7C4B" w:rsidRDefault="00A438AF" w:rsidP="00E80FE1">
            <w:pPr>
              <w:pStyle w:val="ConsNonformat"/>
              <w:widowControl/>
              <w:ind w:firstLine="381"/>
              <w:rPr>
                <w:rFonts w:ascii="Times New Roman" w:hAnsi="Times New Roman" w:cs="Times New Roman"/>
                <w:sz w:val="28"/>
                <w:szCs w:val="28"/>
              </w:rPr>
            </w:pPr>
            <w:r w:rsidRPr="008F7C4B">
              <w:rPr>
                <w:rFonts w:ascii="Times New Roman" w:hAnsi="Times New Roman" w:cs="Times New Roman"/>
                <w:sz w:val="28"/>
                <w:szCs w:val="28"/>
              </w:rPr>
              <w:t>На обработку моих  персональных данных в целях выдвижения</w:t>
            </w:r>
          </w:p>
        </w:tc>
      </w:tr>
      <w:tr w:rsidR="00A438AF" w:rsidRPr="008F7C4B" w:rsidTr="00E80FE1">
        <w:tc>
          <w:tcPr>
            <w:tcW w:w="7449" w:type="dxa"/>
            <w:tcBorders>
              <w:top w:val="single" w:sz="4" w:space="0" w:color="auto"/>
              <w:left w:val="nil"/>
              <w:bottom w:val="single" w:sz="4" w:space="0" w:color="auto"/>
              <w:right w:val="nil"/>
            </w:tcBorders>
          </w:tcPr>
          <w:p w:rsidR="00A438AF" w:rsidRPr="008F7C4B" w:rsidRDefault="00A438AF" w:rsidP="00E80FE1">
            <w:pPr>
              <w:pStyle w:val="ConsNonformat"/>
              <w:widowControl/>
              <w:rPr>
                <w:rFonts w:ascii="Times New Roman" w:hAnsi="Times New Roman" w:cs="Times New Roman"/>
                <w:sz w:val="28"/>
                <w:szCs w:val="28"/>
              </w:rPr>
            </w:pPr>
          </w:p>
        </w:tc>
        <w:tc>
          <w:tcPr>
            <w:tcW w:w="7229" w:type="dxa"/>
            <w:tcBorders>
              <w:left w:val="nil"/>
              <w:right w:val="nil"/>
            </w:tcBorders>
          </w:tcPr>
          <w:p w:rsidR="00A438AF" w:rsidRPr="008F7C4B" w:rsidRDefault="00A438AF" w:rsidP="00E80FE1">
            <w:pPr>
              <w:pStyle w:val="ConsNonformat"/>
              <w:widowControl/>
              <w:ind w:firstLine="381"/>
              <w:rPr>
                <w:rFonts w:ascii="Times New Roman" w:hAnsi="Times New Roman" w:cs="Times New Roman"/>
                <w:sz w:val="28"/>
                <w:szCs w:val="28"/>
              </w:rPr>
            </w:pPr>
            <w:r w:rsidRPr="008F7C4B">
              <w:rPr>
                <w:rFonts w:ascii="Times New Roman" w:hAnsi="Times New Roman" w:cs="Times New Roman"/>
                <w:sz w:val="28"/>
                <w:szCs w:val="28"/>
              </w:rPr>
              <w:t xml:space="preserve">инициативы проведения публичных слушаний </w:t>
            </w:r>
            <w:proofErr w:type="gramStart"/>
            <w:r w:rsidRPr="008F7C4B">
              <w:rPr>
                <w:rFonts w:ascii="Times New Roman" w:hAnsi="Times New Roman" w:cs="Times New Roman"/>
                <w:sz w:val="28"/>
                <w:szCs w:val="28"/>
              </w:rPr>
              <w:t>согласен</w:t>
            </w:r>
            <w:proofErr w:type="gramEnd"/>
          </w:p>
        </w:tc>
      </w:tr>
      <w:tr w:rsidR="00A438AF" w:rsidRPr="008F7C4B" w:rsidTr="00E80FE1">
        <w:tc>
          <w:tcPr>
            <w:tcW w:w="7449" w:type="dxa"/>
            <w:tcBorders>
              <w:top w:val="single" w:sz="4" w:space="0" w:color="auto"/>
              <w:left w:val="nil"/>
              <w:bottom w:val="nil"/>
              <w:right w:val="nil"/>
            </w:tcBorders>
          </w:tcPr>
          <w:p w:rsidR="00A438AF" w:rsidRPr="008F7C4B" w:rsidRDefault="00A438AF" w:rsidP="00E80FE1">
            <w:pPr>
              <w:pStyle w:val="ConsNonformat"/>
              <w:widowControl/>
              <w:rPr>
                <w:rFonts w:ascii="Times New Roman" w:hAnsi="Times New Roman" w:cs="Times New Roman"/>
                <w:sz w:val="28"/>
                <w:szCs w:val="28"/>
              </w:rPr>
            </w:pPr>
            <w:r w:rsidRPr="008F7C4B">
              <w:rPr>
                <w:rFonts w:ascii="Times New Roman" w:hAnsi="Times New Roman" w:cs="Times New Roman"/>
                <w:sz w:val="28"/>
                <w:szCs w:val="28"/>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tcBorders>
              <w:left w:val="nil"/>
              <w:bottom w:val="nil"/>
              <w:right w:val="nil"/>
            </w:tcBorders>
          </w:tcPr>
          <w:p w:rsidR="00A438AF" w:rsidRPr="008F7C4B" w:rsidRDefault="00A438AF" w:rsidP="00E80FE1">
            <w:pPr>
              <w:pStyle w:val="ConsNonformat"/>
              <w:widowControl/>
              <w:ind w:firstLine="381"/>
              <w:rPr>
                <w:rFonts w:ascii="Times New Roman" w:hAnsi="Times New Roman" w:cs="Times New Roman"/>
                <w:sz w:val="28"/>
                <w:szCs w:val="28"/>
              </w:rPr>
            </w:pPr>
          </w:p>
        </w:tc>
      </w:tr>
    </w:tbl>
    <w:p w:rsidR="00A438AF" w:rsidRPr="008F7C4B" w:rsidRDefault="00A438AF" w:rsidP="00A438AF">
      <w:pPr>
        <w:pStyle w:val="ConsNonformat"/>
        <w:widowControl/>
        <w:rPr>
          <w:rFonts w:ascii="Times New Roman" w:hAnsi="Times New Roman" w:cs="Times New Roman"/>
          <w:sz w:val="28"/>
          <w:szCs w:val="28"/>
        </w:rPr>
      </w:pPr>
    </w:p>
    <w:tbl>
      <w:tblPr>
        <w:tblW w:w="0" w:type="auto"/>
        <w:tblInd w:w="5070" w:type="dxa"/>
        <w:tblLook w:val="0000" w:firstRow="0" w:lastRow="0" w:firstColumn="0" w:lastColumn="0" w:noHBand="0" w:noVBand="0"/>
      </w:tblPr>
      <w:tblGrid>
        <w:gridCol w:w="2268"/>
        <w:gridCol w:w="3543"/>
        <w:gridCol w:w="2977"/>
      </w:tblGrid>
      <w:tr w:rsidR="00A438AF" w:rsidRPr="008F7C4B" w:rsidTr="00E80FE1">
        <w:tc>
          <w:tcPr>
            <w:tcW w:w="2268" w:type="dxa"/>
            <w:tcBorders>
              <w:top w:val="nil"/>
              <w:left w:val="nil"/>
              <w:bottom w:val="single" w:sz="4" w:space="0" w:color="auto"/>
              <w:right w:val="nil"/>
            </w:tcBorders>
          </w:tcPr>
          <w:p w:rsidR="00A438AF" w:rsidRPr="008F7C4B" w:rsidRDefault="00A438AF" w:rsidP="00E80FE1">
            <w:pPr>
              <w:pStyle w:val="ConsNonformat"/>
              <w:widowControl/>
              <w:rPr>
                <w:rFonts w:ascii="Times New Roman" w:hAnsi="Times New Roman" w:cs="Times New Roman"/>
                <w:sz w:val="28"/>
                <w:szCs w:val="28"/>
              </w:rPr>
            </w:pPr>
          </w:p>
        </w:tc>
        <w:tc>
          <w:tcPr>
            <w:tcW w:w="3543" w:type="dxa"/>
            <w:tcBorders>
              <w:top w:val="nil"/>
              <w:left w:val="nil"/>
              <w:right w:val="nil"/>
            </w:tcBorders>
          </w:tcPr>
          <w:p w:rsidR="00A438AF" w:rsidRPr="008F7C4B" w:rsidRDefault="00A438AF" w:rsidP="00E80FE1">
            <w:pPr>
              <w:pStyle w:val="ConsNonformat"/>
              <w:widowControl/>
              <w:rPr>
                <w:rFonts w:ascii="Times New Roman" w:hAnsi="Times New Roman" w:cs="Times New Roman"/>
                <w:sz w:val="28"/>
                <w:szCs w:val="28"/>
              </w:rPr>
            </w:pPr>
          </w:p>
        </w:tc>
        <w:tc>
          <w:tcPr>
            <w:tcW w:w="2977" w:type="dxa"/>
            <w:tcBorders>
              <w:top w:val="nil"/>
              <w:left w:val="nil"/>
              <w:bottom w:val="single" w:sz="4" w:space="0" w:color="auto"/>
              <w:right w:val="nil"/>
            </w:tcBorders>
          </w:tcPr>
          <w:p w:rsidR="00A438AF" w:rsidRPr="008F7C4B" w:rsidRDefault="00A438AF" w:rsidP="00E80FE1">
            <w:pPr>
              <w:pStyle w:val="ConsNonformat"/>
              <w:widowControl/>
              <w:rPr>
                <w:rFonts w:ascii="Times New Roman" w:hAnsi="Times New Roman" w:cs="Times New Roman"/>
                <w:sz w:val="28"/>
                <w:szCs w:val="28"/>
              </w:rPr>
            </w:pPr>
          </w:p>
        </w:tc>
      </w:tr>
      <w:tr w:rsidR="00A438AF" w:rsidRPr="008F7C4B" w:rsidTr="00E80FE1">
        <w:tc>
          <w:tcPr>
            <w:tcW w:w="2268" w:type="dxa"/>
            <w:tcBorders>
              <w:top w:val="single" w:sz="4" w:space="0" w:color="auto"/>
              <w:left w:val="nil"/>
              <w:bottom w:val="nil"/>
              <w:right w:val="nil"/>
            </w:tcBorders>
          </w:tcPr>
          <w:p w:rsidR="00A438AF" w:rsidRPr="008F7C4B" w:rsidRDefault="00A438AF" w:rsidP="00E80FE1">
            <w:pPr>
              <w:pStyle w:val="ConsNonformat"/>
              <w:widowControl/>
              <w:jc w:val="center"/>
              <w:rPr>
                <w:rFonts w:ascii="Times New Roman" w:hAnsi="Times New Roman" w:cs="Times New Roman"/>
                <w:sz w:val="28"/>
                <w:szCs w:val="28"/>
              </w:rPr>
            </w:pPr>
            <w:r w:rsidRPr="008F7C4B">
              <w:rPr>
                <w:rFonts w:ascii="Times New Roman" w:hAnsi="Times New Roman" w:cs="Times New Roman"/>
                <w:sz w:val="28"/>
                <w:szCs w:val="28"/>
              </w:rPr>
              <w:t>подпись и дата</w:t>
            </w:r>
          </w:p>
        </w:tc>
        <w:tc>
          <w:tcPr>
            <w:tcW w:w="3543" w:type="dxa"/>
            <w:tcBorders>
              <w:left w:val="nil"/>
              <w:bottom w:val="nil"/>
              <w:right w:val="nil"/>
            </w:tcBorders>
          </w:tcPr>
          <w:p w:rsidR="00A438AF" w:rsidRPr="008F7C4B" w:rsidRDefault="00A438AF" w:rsidP="00E80FE1">
            <w:pPr>
              <w:pStyle w:val="ConsNonformat"/>
              <w:widowControl/>
              <w:jc w:val="center"/>
              <w:rPr>
                <w:rFonts w:ascii="Times New Roman" w:hAnsi="Times New Roman" w:cs="Times New Roman"/>
                <w:sz w:val="28"/>
                <w:szCs w:val="28"/>
              </w:rPr>
            </w:pPr>
          </w:p>
        </w:tc>
        <w:tc>
          <w:tcPr>
            <w:tcW w:w="2977" w:type="dxa"/>
            <w:tcBorders>
              <w:top w:val="single" w:sz="4" w:space="0" w:color="auto"/>
              <w:left w:val="nil"/>
              <w:bottom w:val="nil"/>
              <w:right w:val="nil"/>
            </w:tcBorders>
          </w:tcPr>
          <w:p w:rsidR="00A438AF" w:rsidRPr="008F7C4B" w:rsidRDefault="00A438AF" w:rsidP="00E80FE1">
            <w:pPr>
              <w:pStyle w:val="ConsNonformat"/>
              <w:widowControl/>
              <w:jc w:val="center"/>
              <w:rPr>
                <w:rFonts w:ascii="Times New Roman" w:hAnsi="Times New Roman" w:cs="Times New Roman"/>
                <w:sz w:val="28"/>
                <w:szCs w:val="28"/>
              </w:rPr>
            </w:pPr>
            <w:r w:rsidRPr="008F7C4B">
              <w:rPr>
                <w:rFonts w:ascii="Times New Roman" w:hAnsi="Times New Roman" w:cs="Times New Roman"/>
                <w:sz w:val="28"/>
                <w:szCs w:val="28"/>
              </w:rPr>
              <w:t>подпись лица, собиравшего подписи</w:t>
            </w:r>
          </w:p>
        </w:tc>
      </w:tr>
    </w:tbl>
    <w:p w:rsidR="00A438AF" w:rsidRPr="008F7C4B" w:rsidRDefault="00A438AF" w:rsidP="00A438AF">
      <w:pPr>
        <w:pStyle w:val="ConsNonformat"/>
        <w:widowControl/>
        <w:rPr>
          <w:rFonts w:ascii="Times New Roman" w:hAnsi="Times New Roman" w:cs="Times New Roman"/>
          <w:sz w:val="28"/>
          <w:szCs w:val="28"/>
        </w:rPr>
      </w:pPr>
    </w:p>
    <w:p w:rsidR="00A438AF" w:rsidRPr="008F7C4B" w:rsidRDefault="00A438AF" w:rsidP="00A438AF">
      <w:pPr>
        <w:pStyle w:val="1"/>
        <w:spacing w:before="0"/>
        <w:ind w:left="9214"/>
        <w:rPr>
          <w:rFonts w:ascii="Times New Roman" w:hAnsi="Times New Roman" w:cs="Times New Roman"/>
          <w:b w:val="0"/>
          <w:color w:val="auto"/>
          <w:kern w:val="2"/>
        </w:rPr>
        <w:sectPr w:rsidR="00A438AF" w:rsidRPr="008F7C4B" w:rsidSect="00950A55">
          <w:pgSz w:w="16838" w:h="11906" w:orient="landscape"/>
          <w:pgMar w:top="1701" w:right="1134" w:bottom="850" w:left="1134" w:header="708" w:footer="708" w:gutter="0"/>
          <w:pgNumType w:start="1"/>
          <w:cols w:space="708"/>
          <w:titlePg/>
          <w:docGrid w:linePitch="360"/>
        </w:sectPr>
      </w:pPr>
    </w:p>
    <w:p w:rsidR="00A438AF" w:rsidRPr="008F7C4B" w:rsidRDefault="00A438AF" w:rsidP="008F7C4B">
      <w:pPr>
        <w:pStyle w:val="1"/>
        <w:spacing w:before="0"/>
        <w:ind w:left="9214"/>
        <w:jc w:val="right"/>
        <w:rPr>
          <w:rFonts w:ascii="Times New Roman" w:hAnsi="Times New Roman" w:cs="Times New Roman"/>
          <w:b w:val="0"/>
          <w:color w:val="auto"/>
          <w:kern w:val="2"/>
        </w:rPr>
      </w:pPr>
      <w:r w:rsidRPr="008F7C4B">
        <w:rPr>
          <w:rFonts w:ascii="Times New Roman" w:hAnsi="Times New Roman" w:cs="Times New Roman"/>
          <w:b w:val="0"/>
          <w:color w:val="auto"/>
          <w:kern w:val="2"/>
        </w:rPr>
        <w:lastRenderedPageBreak/>
        <w:t>Приложение 2</w:t>
      </w:r>
    </w:p>
    <w:p w:rsidR="00A438AF" w:rsidRPr="008F7C4B" w:rsidRDefault="00A438AF" w:rsidP="008F7C4B">
      <w:pPr>
        <w:pStyle w:val="1"/>
        <w:spacing w:before="0"/>
        <w:ind w:left="9214"/>
        <w:jc w:val="right"/>
        <w:rPr>
          <w:rFonts w:ascii="Times New Roman" w:hAnsi="Times New Roman" w:cs="Times New Roman"/>
          <w:b w:val="0"/>
          <w:color w:val="auto"/>
          <w:kern w:val="2"/>
        </w:rPr>
      </w:pPr>
      <w:r w:rsidRPr="008F7C4B">
        <w:rPr>
          <w:rFonts w:ascii="Times New Roman" w:hAnsi="Times New Roman" w:cs="Times New Roman"/>
          <w:b w:val="0"/>
          <w:color w:val="auto"/>
          <w:kern w:val="2"/>
        </w:rPr>
        <w:t>к Порядку организации и проведения публичных слушаний в муниципальном образовании</w:t>
      </w:r>
    </w:p>
    <w:p w:rsidR="00A438AF" w:rsidRPr="008F7C4B" w:rsidRDefault="00A438AF" w:rsidP="00A438AF">
      <w:pPr>
        <w:ind w:firstLine="709"/>
        <w:rPr>
          <w:b/>
          <w:sz w:val="28"/>
          <w:szCs w:val="28"/>
        </w:rPr>
      </w:pPr>
    </w:p>
    <w:p w:rsidR="00A438AF" w:rsidRPr="00F34FA5" w:rsidRDefault="00A438AF" w:rsidP="00A438AF">
      <w:pPr>
        <w:jc w:val="center"/>
        <w:rPr>
          <w:b/>
          <w:sz w:val="28"/>
          <w:szCs w:val="28"/>
        </w:rPr>
      </w:pPr>
      <w:r w:rsidRPr="00F34FA5">
        <w:rPr>
          <w:b/>
          <w:sz w:val="28"/>
          <w:szCs w:val="28"/>
        </w:rPr>
        <w:t xml:space="preserve">СПИСОК УЧАСТНИКОВ ПУБЛИЧНЫХ СЛУШАНИЙ </w:t>
      </w:r>
      <w:r w:rsidRPr="00F34FA5">
        <w:rPr>
          <w:b/>
          <w:sz w:val="28"/>
          <w:szCs w:val="28"/>
        </w:rPr>
        <w:br/>
      </w: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 xml:space="preserve">№ </w:t>
            </w:r>
            <w:proofErr w:type="gramStart"/>
            <w:r w:rsidRPr="008F7C4B">
              <w:rPr>
                <w:rFonts w:ascii="Times New Roman" w:hAnsi="Times New Roman" w:cs="Times New Roman"/>
                <w:sz w:val="28"/>
                <w:szCs w:val="28"/>
              </w:rPr>
              <w:t>п</w:t>
            </w:r>
            <w:proofErr w:type="gramEnd"/>
            <w:r w:rsidRPr="008F7C4B">
              <w:rPr>
                <w:rFonts w:ascii="Times New Roman" w:hAnsi="Times New Roman" w:cs="Times New Roman"/>
                <w:sz w:val="28"/>
                <w:szCs w:val="28"/>
              </w:rPr>
              <w:t>/п</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Подпись в согласие на обработку персональных данных в целях проведения публичных слушаний</w:t>
            </w: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1</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2</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3</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jc w:val="both"/>
              <w:rPr>
                <w:rFonts w:ascii="Times New Roman" w:hAnsi="Times New Roman" w:cs="Times New Roman"/>
                <w:sz w:val="28"/>
                <w:szCs w:val="28"/>
              </w:rPr>
            </w:pPr>
            <w:r w:rsidRPr="008F7C4B">
              <w:rPr>
                <w:rFonts w:ascii="Times New Roman" w:hAnsi="Times New Roman" w:cs="Times New Roman"/>
                <w:sz w:val="28"/>
                <w:szCs w:val="28"/>
              </w:rPr>
              <w:t>.</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bl>
    <w:p w:rsidR="00A438AF" w:rsidRPr="008F7C4B" w:rsidRDefault="00A438AF" w:rsidP="00A438AF">
      <w:pPr>
        <w:pStyle w:val="ConsPlusNormal"/>
        <w:jc w:val="both"/>
        <w:rPr>
          <w:rFonts w:ascii="Times New Roman" w:hAnsi="Times New Roman" w:cs="Times New Roman"/>
          <w:sz w:val="28"/>
          <w:szCs w:val="28"/>
        </w:rPr>
      </w:pPr>
    </w:p>
    <w:p w:rsidR="00A438AF" w:rsidRPr="008F7C4B" w:rsidRDefault="00A438AF" w:rsidP="00A438AF">
      <w:pPr>
        <w:pStyle w:val="ConsPlusNonformat"/>
        <w:jc w:val="both"/>
        <w:rPr>
          <w:rFonts w:ascii="Times New Roman" w:hAnsi="Times New Roman" w:cs="Times New Roman"/>
          <w:sz w:val="28"/>
          <w:szCs w:val="28"/>
        </w:rPr>
      </w:pPr>
      <w:r w:rsidRPr="008F7C4B">
        <w:rPr>
          <w:rFonts w:ascii="Times New Roman" w:hAnsi="Times New Roman" w:cs="Times New Roman"/>
          <w:sz w:val="28"/>
          <w:szCs w:val="28"/>
        </w:rPr>
        <w:t>Список удостоверяю: _____________________________________________________________________________________</w:t>
      </w:r>
    </w:p>
    <w:p w:rsidR="00A438AF" w:rsidRPr="008F7C4B" w:rsidRDefault="00A438AF" w:rsidP="00A438AF">
      <w:pPr>
        <w:pStyle w:val="ConsPlusNonformat"/>
        <w:ind w:firstLine="2552"/>
        <w:jc w:val="center"/>
        <w:rPr>
          <w:rFonts w:ascii="Times New Roman" w:hAnsi="Times New Roman" w:cs="Times New Roman"/>
          <w:sz w:val="28"/>
          <w:szCs w:val="28"/>
        </w:rPr>
      </w:pPr>
      <w:r w:rsidRPr="008F7C4B">
        <w:rPr>
          <w:rFonts w:ascii="Times New Roman" w:hAnsi="Times New Roman" w:cs="Times New Roman"/>
          <w:sz w:val="28"/>
          <w:szCs w:val="28"/>
        </w:rPr>
        <w:t>(фамилия, имя, отчество организатора публичных слушаний)</w:t>
      </w:r>
    </w:p>
    <w:p w:rsidR="00A438AF" w:rsidRPr="008F7C4B" w:rsidRDefault="00A438AF" w:rsidP="00A438AF">
      <w:pPr>
        <w:pStyle w:val="ConsPlusNonformat"/>
        <w:jc w:val="right"/>
        <w:rPr>
          <w:rFonts w:ascii="Times New Roman" w:hAnsi="Times New Roman" w:cs="Times New Roman"/>
          <w:sz w:val="28"/>
          <w:szCs w:val="28"/>
        </w:rPr>
      </w:pPr>
      <w:r w:rsidRPr="008F7C4B">
        <w:rPr>
          <w:rFonts w:ascii="Times New Roman" w:hAnsi="Times New Roman" w:cs="Times New Roman"/>
          <w:sz w:val="28"/>
          <w:szCs w:val="28"/>
        </w:rPr>
        <w:t>_____________________________________________________________________________________</w:t>
      </w:r>
    </w:p>
    <w:p w:rsidR="00A438AF" w:rsidRPr="008F7C4B" w:rsidRDefault="00A438AF" w:rsidP="00A438AF">
      <w:pPr>
        <w:pStyle w:val="ConsPlusNonformat"/>
        <w:ind w:firstLine="3686"/>
        <w:jc w:val="center"/>
        <w:rPr>
          <w:rFonts w:ascii="Times New Roman" w:hAnsi="Times New Roman" w:cs="Times New Roman"/>
          <w:sz w:val="28"/>
          <w:szCs w:val="28"/>
        </w:rPr>
      </w:pPr>
      <w:r w:rsidRPr="008F7C4B">
        <w:rPr>
          <w:rFonts w:ascii="Times New Roman" w:hAnsi="Times New Roman" w:cs="Times New Roman"/>
          <w:sz w:val="28"/>
          <w:szCs w:val="28"/>
        </w:rPr>
        <w:t>(дата заполнения списка)</w:t>
      </w:r>
    </w:p>
    <w:p w:rsidR="00A438AF" w:rsidRPr="008F7C4B" w:rsidRDefault="00A438AF" w:rsidP="00A438AF">
      <w:pPr>
        <w:ind w:firstLine="709"/>
        <w:rPr>
          <w:sz w:val="28"/>
          <w:szCs w:val="28"/>
        </w:rPr>
        <w:sectPr w:rsidR="00A438AF" w:rsidRPr="008F7C4B" w:rsidSect="00950A55">
          <w:pgSz w:w="16838" w:h="11906" w:orient="landscape"/>
          <w:pgMar w:top="1701" w:right="1134" w:bottom="850" w:left="1134" w:header="708" w:footer="708" w:gutter="0"/>
          <w:pgNumType w:start="1"/>
          <w:cols w:space="708"/>
          <w:titlePg/>
          <w:docGrid w:linePitch="360"/>
        </w:sectPr>
      </w:pPr>
    </w:p>
    <w:p w:rsidR="00A438AF" w:rsidRPr="008F7C4B" w:rsidRDefault="00A438AF" w:rsidP="008F7C4B">
      <w:pPr>
        <w:pStyle w:val="1"/>
        <w:spacing w:before="0"/>
        <w:ind w:left="9214"/>
        <w:jc w:val="right"/>
        <w:rPr>
          <w:rFonts w:ascii="Times New Roman" w:hAnsi="Times New Roman" w:cs="Times New Roman"/>
          <w:b w:val="0"/>
          <w:color w:val="auto"/>
          <w:kern w:val="2"/>
        </w:rPr>
      </w:pPr>
      <w:r w:rsidRPr="008F7C4B">
        <w:rPr>
          <w:rFonts w:ascii="Times New Roman" w:hAnsi="Times New Roman" w:cs="Times New Roman"/>
          <w:b w:val="0"/>
          <w:color w:val="auto"/>
          <w:kern w:val="2"/>
        </w:rPr>
        <w:lastRenderedPageBreak/>
        <w:t>Приложение 3</w:t>
      </w:r>
    </w:p>
    <w:p w:rsidR="00A438AF" w:rsidRPr="008F7C4B" w:rsidRDefault="00A438AF" w:rsidP="008F7C4B">
      <w:pPr>
        <w:pStyle w:val="1"/>
        <w:spacing w:before="0"/>
        <w:ind w:left="9214"/>
        <w:jc w:val="right"/>
        <w:rPr>
          <w:rFonts w:ascii="Times New Roman" w:hAnsi="Times New Roman" w:cs="Times New Roman"/>
          <w:b w:val="0"/>
          <w:color w:val="auto"/>
          <w:kern w:val="2"/>
        </w:rPr>
      </w:pPr>
      <w:r w:rsidRPr="008F7C4B">
        <w:rPr>
          <w:rFonts w:ascii="Times New Roman" w:hAnsi="Times New Roman" w:cs="Times New Roman"/>
          <w:b w:val="0"/>
          <w:color w:val="auto"/>
          <w:kern w:val="2"/>
        </w:rPr>
        <w:t>к Порядку организации и проведения публичных слушаний в муниципальном образовании</w:t>
      </w:r>
    </w:p>
    <w:p w:rsidR="00A438AF" w:rsidRPr="008F7C4B" w:rsidRDefault="00A438AF" w:rsidP="00A438AF">
      <w:pPr>
        <w:ind w:firstLine="709"/>
        <w:jc w:val="center"/>
        <w:rPr>
          <w:b/>
          <w:sz w:val="28"/>
          <w:szCs w:val="28"/>
        </w:rPr>
      </w:pPr>
    </w:p>
    <w:p w:rsidR="00A438AF" w:rsidRPr="00F34FA5" w:rsidRDefault="00A438AF" w:rsidP="00A438AF">
      <w:pPr>
        <w:pStyle w:val="ConsNonformat"/>
        <w:widowControl/>
        <w:jc w:val="center"/>
        <w:rPr>
          <w:rFonts w:ascii="Times New Roman" w:hAnsi="Times New Roman" w:cs="Times New Roman"/>
          <w:b/>
          <w:sz w:val="28"/>
          <w:szCs w:val="28"/>
        </w:rPr>
      </w:pPr>
      <w:r w:rsidRPr="00F34FA5">
        <w:rPr>
          <w:rFonts w:ascii="Times New Roman" w:hAnsi="Times New Roman" w:cs="Times New Roman"/>
          <w:b/>
          <w:sz w:val="28"/>
          <w:szCs w:val="28"/>
        </w:rPr>
        <w:t xml:space="preserve">СПИСОК ЖИТЕЛЕЙ МУНИЦИПАЛЬНОГО ОБРАЗОВАНИЯ, </w:t>
      </w:r>
      <w:r w:rsidRPr="00F34FA5">
        <w:rPr>
          <w:rFonts w:ascii="Times New Roman" w:hAnsi="Times New Roman" w:cs="Times New Roman"/>
          <w:b/>
          <w:sz w:val="28"/>
          <w:szCs w:val="28"/>
        </w:rPr>
        <w:br/>
        <w:t xml:space="preserve">НЕ ЯВЛЯЮЩИХСЯ УЧАСТНИКАМИ ПУБЛИЧНЫХ СЛУШАНИЙ </w:t>
      </w:r>
      <w:r w:rsidRPr="00F34FA5">
        <w:rPr>
          <w:rFonts w:ascii="Times New Roman" w:hAnsi="Times New Roman" w:cs="Times New Roman"/>
          <w:b/>
          <w:sz w:val="28"/>
          <w:szCs w:val="28"/>
        </w:rPr>
        <w:br/>
      </w: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 xml:space="preserve">№ </w:t>
            </w:r>
            <w:proofErr w:type="gramStart"/>
            <w:r w:rsidRPr="008F7C4B">
              <w:rPr>
                <w:rFonts w:ascii="Times New Roman" w:hAnsi="Times New Roman" w:cs="Times New Roman"/>
                <w:sz w:val="28"/>
                <w:szCs w:val="28"/>
              </w:rPr>
              <w:t>п</w:t>
            </w:r>
            <w:proofErr w:type="gramEnd"/>
            <w:r w:rsidRPr="008F7C4B">
              <w:rPr>
                <w:rFonts w:ascii="Times New Roman" w:hAnsi="Times New Roman" w:cs="Times New Roman"/>
                <w:sz w:val="28"/>
                <w:szCs w:val="28"/>
              </w:rPr>
              <w:t>/п</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Фамилия, имя, отчество (последнее – при наличии)</w:t>
            </w: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Подпись</w:t>
            </w: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ind w:firstLine="0"/>
              <w:jc w:val="center"/>
              <w:rPr>
                <w:rFonts w:ascii="Times New Roman" w:hAnsi="Times New Roman" w:cs="Times New Roman"/>
                <w:sz w:val="28"/>
                <w:szCs w:val="28"/>
              </w:rPr>
            </w:pPr>
            <w:r w:rsidRPr="008F7C4B">
              <w:rPr>
                <w:rFonts w:ascii="Times New Roman" w:hAnsi="Times New Roman" w:cs="Times New Roman"/>
                <w:sz w:val="28"/>
                <w:szCs w:val="28"/>
              </w:rPr>
              <w:t>Подпись в согласие на обработку персональных данных в целях проведения публичных слушаний</w:t>
            </w: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1</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2</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3</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r w:rsidR="00A438AF" w:rsidRPr="008F7C4B" w:rsidTr="00E80FE1">
        <w:trPr>
          <w:jc w:val="center"/>
        </w:trPr>
        <w:tc>
          <w:tcPr>
            <w:tcW w:w="66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r w:rsidRPr="008F7C4B">
              <w:rPr>
                <w:rFonts w:ascii="Times New Roman" w:hAnsi="Times New Roman" w:cs="Times New Roman"/>
                <w:sz w:val="28"/>
                <w:szCs w:val="28"/>
              </w:rPr>
              <w:t>4</w:t>
            </w:r>
          </w:p>
        </w:tc>
        <w:tc>
          <w:tcPr>
            <w:tcW w:w="2034"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39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2758"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485"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65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c>
          <w:tcPr>
            <w:tcW w:w="1930" w:type="dxa"/>
            <w:tcBorders>
              <w:top w:val="single" w:sz="4" w:space="0" w:color="auto"/>
              <w:left w:val="single" w:sz="4" w:space="0" w:color="auto"/>
              <w:bottom w:val="single" w:sz="4" w:space="0" w:color="auto"/>
              <w:right w:val="single" w:sz="4" w:space="0" w:color="auto"/>
            </w:tcBorders>
          </w:tcPr>
          <w:p w:rsidR="00A438AF" w:rsidRPr="008F7C4B" w:rsidRDefault="00A438AF" w:rsidP="00E80FE1">
            <w:pPr>
              <w:pStyle w:val="ConsPlusNormal"/>
              <w:rPr>
                <w:rFonts w:ascii="Times New Roman" w:hAnsi="Times New Roman" w:cs="Times New Roman"/>
                <w:sz w:val="28"/>
                <w:szCs w:val="28"/>
              </w:rPr>
            </w:pPr>
          </w:p>
        </w:tc>
      </w:tr>
    </w:tbl>
    <w:p w:rsidR="00A438AF" w:rsidRPr="008F7C4B" w:rsidRDefault="00A438AF" w:rsidP="00A438AF">
      <w:pPr>
        <w:pStyle w:val="ConsPlusNonformat"/>
        <w:jc w:val="both"/>
        <w:rPr>
          <w:rFonts w:ascii="Times New Roman" w:hAnsi="Times New Roman" w:cs="Times New Roman"/>
          <w:sz w:val="28"/>
          <w:szCs w:val="28"/>
        </w:rPr>
      </w:pPr>
      <w:r w:rsidRPr="008F7C4B">
        <w:rPr>
          <w:rFonts w:ascii="Times New Roman" w:hAnsi="Times New Roman" w:cs="Times New Roman"/>
          <w:sz w:val="28"/>
          <w:szCs w:val="28"/>
        </w:rPr>
        <w:t>Список удостоверяю: _____________________________________________________________________________________</w:t>
      </w:r>
    </w:p>
    <w:p w:rsidR="00A438AF" w:rsidRPr="008F7C4B" w:rsidRDefault="00A438AF" w:rsidP="00A438AF">
      <w:pPr>
        <w:pStyle w:val="ConsPlusNonformat"/>
        <w:ind w:firstLine="2552"/>
        <w:jc w:val="center"/>
        <w:rPr>
          <w:rFonts w:ascii="Times New Roman" w:hAnsi="Times New Roman" w:cs="Times New Roman"/>
          <w:sz w:val="28"/>
          <w:szCs w:val="28"/>
        </w:rPr>
      </w:pPr>
      <w:r w:rsidRPr="008F7C4B">
        <w:rPr>
          <w:rFonts w:ascii="Times New Roman" w:hAnsi="Times New Roman" w:cs="Times New Roman"/>
          <w:sz w:val="28"/>
          <w:szCs w:val="28"/>
        </w:rPr>
        <w:t>(фамилия, имя, отчество организатора публичных слушаний)</w:t>
      </w:r>
    </w:p>
    <w:p w:rsidR="00A438AF" w:rsidRPr="008F7C4B" w:rsidRDefault="00A438AF" w:rsidP="00A438AF">
      <w:pPr>
        <w:pStyle w:val="ConsPlusNonformat"/>
        <w:jc w:val="right"/>
        <w:rPr>
          <w:rFonts w:ascii="Times New Roman" w:hAnsi="Times New Roman" w:cs="Times New Roman"/>
          <w:sz w:val="28"/>
          <w:szCs w:val="28"/>
        </w:rPr>
      </w:pPr>
      <w:r w:rsidRPr="008F7C4B">
        <w:rPr>
          <w:rFonts w:ascii="Times New Roman" w:hAnsi="Times New Roman" w:cs="Times New Roman"/>
          <w:sz w:val="28"/>
          <w:szCs w:val="28"/>
        </w:rPr>
        <w:t>_____________________________________________________________________________________</w:t>
      </w:r>
    </w:p>
    <w:p w:rsidR="00A438AF" w:rsidRPr="008F7C4B" w:rsidRDefault="00A438AF" w:rsidP="00A438AF">
      <w:pPr>
        <w:pStyle w:val="ConsPlusNonformat"/>
        <w:ind w:firstLine="3686"/>
        <w:jc w:val="center"/>
        <w:rPr>
          <w:rFonts w:ascii="Times New Roman" w:hAnsi="Times New Roman" w:cs="Times New Roman"/>
          <w:sz w:val="28"/>
          <w:szCs w:val="28"/>
        </w:rPr>
      </w:pPr>
      <w:r w:rsidRPr="008F7C4B">
        <w:rPr>
          <w:rFonts w:ascii="Times New Roman" w:hAnsi="Times New Roman" w:cs="Times New Roman"/>
          <w:sz w:val="28"/>
          <w:szCs w:val="28"/>
        </w:rPr>
        <w:t>(дата заполнения списка)</w:t>
      </w:r>
    </w:p>
    <w:p w:rsidR="00A438AF" w:rsidRPr="008F7C4B" w:rsidRDefault="00A438AF" w:rsidP="00A438AF">
      <w:pPr>
        <w:rPr>
          <w:sz w:val="28"/>
          <w:szCs w:val="28"/>
        </w:rPr>
      </w:pPr>
    </w:p>
    <w:p w:rsidR="00B106BD" w:rsidRPr="008F7C4B" w:rsidRDefault="00B106BD" w:rsidP="00A438AF">
      <w:pPr>
        <w:autoSpaceDE w:val="0"/>
        <w:autoSpaceDN w:val="0"/>
        <w:adjustRightInd w:val="0"/>
        <w:ind w:left="9072"/>
        <w:outlineLvl w:val="0"/>
        <w:rPr>
          <w:bCs/>
          <w:color w:val="000000" w:themeColor="text1"/>
          <w:sz w:val="28"/>
          <w:szCs w:val="28"/>
        </w:rPr>
      </w:pPr>
    </w:p>
    <w:sectPr w:rsidR="00B106BD" w:rsidRPr="008F7C4B" w:rsidSect="007071D5">
      <w:pgSz w:w="16838" w:h="11906" w:orient="landscape"/>
      <w:pgMar w:top="1134"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403A" w:rsidRDefault="003A403A" w:rsidP="00051F29">
      <w:r>
        <w:separator/>
      </w:r>
    </w:p>
  </w:endnote>
  <w:endnote w:type="continuationSeparator" w:id="0">
    <w:p w:rsidR="003A403A" w:rsidRDefault="003A403A" w:rsidP="00051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403A" w:rsidRDefault="003A403A" w:rsidP="00051F29">
      <w:r>
        <w:separator/>
      </w:r>
    </w:p>
  </w:footnote>
  <w:footnote w:type="continuationSeparator" w:id="0">
    <w:p w:rsidR="003A403A" w:rsidRDefault="003A403A" w:rsidP="00051F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DF3ADA"/>
    <w:multiLevelType w:val="hybridMultilevel"/>
    <w:tmpl w:val="43B86AEC"/>
    <w:lvl w:ilvl="0" w:tplc="AB3A6DA2">
      <w:start w:val="1"/>
      <w:numFmt w:val="decimal"/>
      <w:suff w:val="space"/>
      <w:lvlText w:val="%1)"/>
      <w:lvlJc w:val="left"/>
      <w:pPr>
        <w:ind w:left="0" w:firstLine="709"/>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nsid w:val="193A07BE"/>
    <w:multiLevelType w:val="hybridMultilevel"/>
    <w:tmpl w:val="F3C459A6"/>
    <w:lvl w:ilvl="0" w:tplc="6ADACC2A">
      <w:start w:val="1"/>
      <w:numFmt w:val="decimal"/>
      <w:suff w:val="space"/>
      <w:lvlText w:val="%1."/>
      <w:lvlJc w:val="left"/>
      <w:pPr>
        <w:ind w:left="0" w:firstLine="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1AB5467B"/>
    <w:multiLevelType w:val="hybridMultilevel"/>
    <w:tmpl w:val="CA5236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6144DC9"/>
    <w:multiLevelType w:val="hybridMultilevel"/>
    <w:tmpl w:val="11DCA3A0"/>
    <w:lvl w:ilvl="0" w:tplc="7D1035EC">
      <w:start w:val="1"/>
      <w:numFmt w:val="decimal"/>
      <w:lvlText w:val="%1."/>
      <w:lvlJc w:val="left"/>
      <w:pPr>
        <w:ind w:left="1203" w:hanging="49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397C0EDB"/>
    <w:multiLevelType w:val="hybridMultilevel"/>
    <w:tmpl w:val="0C16050E"/>
    <w:lvl w:ilvl="0" w:tplc="FB047D2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nsid w:val="5D374F63"/>
    <w:multiLevelType w:val="hybridMultilevel"/>
    <w:tmpl w:val="5F604F78"/>
    <w:lvl w:ilvl="0" w:tplc="A502E9B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4"/>
  </w:num>
  <w:num w:numId="3">
    <w:abstractNumId w:val="0"/>
  </w:num>
  <w:num w:numId="4">
    <w:abstractNumId w:val="3"/>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141DE"/>
    <w:rsid w:val="000002B2"/>
    <w:rsid w:val="00001E4F"/>
    <w:rsid w:val="000021EA"/>
    <w:rsid w:val="00002714"/>
    <w:rsid w:val="0001383D"/>
    <w:rsid w:val="00013FC6"/>
    <w:rsid w:val="000200D5"/>
    <w:rsid w:val="00023464"/>
    <w:rsid w:val="00024BDB"/>
    <w:rsid w:val="00025743"/>
    <w:rsid w:val="00030F2F"/>
    <w:rsid w:val="000342A0"/>
    <w:rsid w:val="00035D97"/>
    <w:rsid w:val="00035EA0"/>
    <w:rsid w:val="0003671A"/>
    <w:rsid w:val="000368C1"/>
    <w:rsid w:val="00041F5A"/>
    <w:rsid w:val="0004265B"/>
    <w:rsid w:val="000448B5"/>
    <w:rsid w:val="0005116E"/>
    <w:rsid w:val="00051204"/>
    <w:rsid w:val="00051B4A"/>
    <w:rsid w:val="00051F29"/>
    <w:rsid w:val="0005288F"/>
    <w:rsid w:val="00056B78"/>
    <w:rsid w:val="000576AC"/>
    <w:rsid w:val="00057C77"/>
    <w:rsid w:val="00057F42"/>
    <w:rsid w:val="0006008A"/>
    <w:rsid w:val="00064614"/>
    <w:rsid w:val="00064BE4"/>
    <w:rsid w:val="000651CA"/>
    <w:rsid w:val="00066A81"/>
    <w:rsid w:val="000735E0"/>
    <w:rsid w:val="00076192"/>
    <w:rsid w:val="00080B77"/>
    <w:rsid w:val="000827BF"/>
    <w:rsid w:val="00085511"/>
    <w:rsid w:val="00087E51"/>
    <w:rsid w:val="0009184D"/>
    <w:rsid w:val="000926AD"/>
    <w:rsid w:val="00093118"/>
    <w:rsid w:val="00093A10"/>
    <w:rsid w:val="00093C50"/>
    <w:rsid w:val="000A3540"/>
    <w:rsid w:val="000A5077"/>
    <w:rsid w:val="000A5D44"/>
    <w:rsid w:val="000A7F43"/>
    <w:rsid w:val="000B09B5"/>
    <w:rsid w:val="000B180C"/>
    <w:rsid w:val="000B24F5"/>
    <w:rsid w:val="000B5007"/>
    <w:rsid w:val="000B6835"/>
    <w:rsid w:val="000C3628"/>
    <w:rsid w:val="000C49C1"/>
    <w:rsid w:val="000C5950"/>
    <w:rsid w:val="000D0DFF"/>
    <w:rsid w:val="000D5E6D"/>
    <w:rsid w:val="000E166A"/>
    <w:rsid w:val="000E4163"/>
    <w:rsid w:val="000F1093"/>
    <w:rsid w:val="000F2D12"/>
    <w:rsid w:val="000F3AF2"/>
    <w:rsid w:val="000F59E9"/>
    <w:rsid w:val="00100E93"/>
    <w:rsid w:val="00102222"/>
    <w:rsid w:val="00103CD0"/>
    <w:rsid w:val="0011253B"/>
    <w:rsid w:val="00112729"/>
    <w:rsid w:val="001133FB"/>
    <w:rsid w:val="00114105"/>
    <w:rsid w:val="00114F92"/>
    <w:rsid w:val="0011504A"/>
    <w:rsid w:val="001168F0"/>
    <w:rsid w:val="00116EF3"/>
    <w:rsid w:val="00120BAA"/>
    <w:rsid w:val="00122293"/>
    <w:rsid w:val="00122715"/>
    <w:rsid w:val="00122945"/>
    <w:rsid w:val="00123095"/>
    <w:rsid w:val="0012463C"/>
    <w:rsid w:val="00125E02"/>
    <w:rsid w:val="001313F6"/>
    <w:rsid w:val="00133CE7"/>
    <w:rsid w:val="00141353"/>
    <w:rsid w:val="001417D0"/>
    <w:rsid w:val="001424F7"/>
    <w:rsid w:val="001428B0"/>
    <w:rsid w:val="00147394"/>
    <w:rsid w:val="00147BAD"/>
    <w:rsid w:val="0015149C"/>
    <w:rsid w:val="00151E9D"/>
    <w:rsid w:val="0015578E"/>
    <w:rsid w:val="00155A12"/>
    <w:rsid w:val="0015634C"/>
    <w:rsid w:val="00157541"/>
    <w:rsid w:val="00157571"/>
    <w:rsid w:val="00157931"/>
    <w:rsid w:val="00160484"/>
    <w:rsid w:val="00161B7D"/>
    <w:rsid w:val="001624DB"/>
    <w:rsid w:val="00163FAD"/>
    <w:rsid w:val="001647AD"/>
    <w:rsid w:val="001647C4"/>
    <w:rsid w:val="00166FE5"/>
    <w:rsid w:val="0017556C"/>
    <w:rsid w:val="00176C04"/>
    <w:rsid w:val="00177149"/>
    <w:rsid w:val="001812B6"/>
    <w:rsid w:val="00184E74"/>
    <w:rsid w:val="001859F4"/>
    <w:rsid w:val="00190355"/>
    <w:rsid w:val="00191789"/>
    <w:rsid w:val="00192C9F"/>
    <w:rsid w:val="0019601C"/>
    <w:rsid w:val="0019656C"/>
    <w:rsid w:val="00196A25"/>
    <w:rsid w:val="00197743"/>
    <w:rsid w:val="001A2813"/>
    <w:rsid w:val="001A28B3"/>
    <w:rsid w:val="001A2927"/>
    <w:rsid w:val="001A3683"/>
    <w:rsid w:val="001A45CE"/>
    <w:rsid w:val="001A47F7"/>
    <w:rsid w:val="001A4F23"/>
    <w:rsid w:val="001A5041"/>
    <w:rsid w:val="001A56ED"/>
    <w:rsid w:val="001A5AD6"/>
    <w:rsid w:val="001A71DB"/>
    <w:rsid w:val="001B22B0"/>
    <w:rsid w:val="001B388B"/>
    <w:rsid w:val="001B5C11"/>
    <w:rsid w:val="001B5E29"/>
    <w:rsid w:val="001C021C"/>
    <w:rsid w:val="001C06D1"/>
    <w:rsid w:val="001C13C0"/>
    <w:rsid w:val="001C1816"/>
    <w:rsid w:val="001C3A72"/>
    <w:rsid w:val="001D5CC7"/>
    <w:rsid w:val="001D6AE1"/>
    <w:rsid w:val="001D7AD8"/>
    <w:rsid w:val="001E097B"/>
    <w:rsid w:val="001E1C3F"/>
    <w:rsid w:val="001E44DE"/>
    <w:rsid w:val="001E5869"/>
    <w:rsid w:val="001E6CC1"/>
    <w:rsid w:val="001F25BB"/>
    <w:rsid w:val="001F2D30"/>
    <w:rsid w:val="001F6297"/>
    <w:rsid w:val="00201AFF"/>
    <w:rsid w:val="00202413"/>
    <w:rsid w:val="00205018"/>
    <w:rsid w:val="00205766"/>
    <w:rsid w:val="002069EF"/>
    <w:rsid w:val="00206CBF"/>
    <w:rsid w:val="002071F7"/>
    <w:rsid w:val="00210973"/>
    <w:rsid w:val="00211193"/>
    <w:rsid w:val="00211E73"/>
    <w:rsid w:val="00212ABF"/>
    <w:rsid w:val="00213C60"/>
    <w:rsid w:val="002163A9"/>
    <w:rsid w:val="0021682F"/>
    <w:rsid w:val="00216F0C"/>
    <w:rsid w:val="002210EC"/>
    <w:rsid w:val="00222D71"/>
    <w:rsid w:val="0022525D"/>
    <w:rsid w:val="00226FA3"/>
    <w:rsid w:val="0022702D"/>
    <w:rsid w:val="0023171C"/>
    <w:rsid w:val="00232AEC"/>
    <w:rsid w:val="002407D1"/>
    <w:rsid w:val="00241E99"/>
    <w:rsid w:val="00242249"/>
    <w:rsid w:val="002476C3"/>
    <w:rsid w:val="00261613"/>
    <w:rsid w:val="002616F9"/>
    <w:rsid w:val="002624AF"/>
    <w:rsid w:val="00262CAA"/>
    <w:rsid w:val="00264991"/>
    <w:rsid w:val="00266AE6"/>
    <w:rsid w:val="00270398"/>
    <w:rsid w:val="002708C5"/>
    <w:rsid w:val="00270FEC"/>
    <w:rsid w:val="00271551"/>
    <w:rsid w:val="00272694"/>
    <w:rsid w:val="00273342"/>
    <w:rsid w:val="00273703"/>
    <w:rsid w:val="00273856"/>
    <w:rsid w:val="002761B8"/>
    <w:rsid w:val="00277704"/>
    <w:rsid w:val="00281DDE"/>
    <w:rsid w:val="00284B68"/>
    <w:rsid w:val="00285D97"/>
    <w:rsid w:val="00290E0E"/>
    <w:rsid w:val="00293678"/>
    <w:rsid w:val="00295550"/>
    <w:rsid w:val="002A14A8"/>
    <w:rsid w:val="002A317E"/>
    <w:rsid w:val="002A3D8D"/>
    <w:rsid w:val="002A3E8E"/>
    <w:rsid w:val="002A51A7"/>
    <w:rsid w:val="002A5445"/>
    <w:rsid w:val="002A6180"/>
    <w:rsid w:val="002B21D1"/>
    <w:rsid w:val="002B5A02"/>
    <w:rsid w:val="002C042E"/>
    <w:rsid w:val="002C0CD4"/>
    <w:rsid w:val="002C2016"/>
    <w:rsid w:val="002C5388"/>
    <w:rsid w:val="002D0209"/>
    <w:rsid w:val="002D0DAF"/>
    <w:rsid w:val="002D1847"/>
    <w:rsid w:val="002D36BB"/>
    <w:rsid w:val="002D61D0"/>
    <w:rsid w:val="002E0633"/>
    <w:rsid w:val="002E2BD5"/>
    <w:rsid w:val="002E6048"/>
    <w:rsid w:val="002E7BE0"/>
    <w:rsid w:val="002F074B"/>
    <w:rsid w:val="002F074C"/>
    <w:rsid w:val="002F137A"/>
    <w:rsid w:val="002F1E37"/>
    <w:rsid w:val="002F6FA8"/>
    <w:rsid w:val="002F7DA0"/>
    <w:rsid w:val="00303CD6"/>
    <w:rsid w:val="003041B9"/>
    <w:rsid w:val="0030426C"/>
    <w:rsid w:val="003052C6"/>
    <w:rsid w:val="00305EDF"/>
    <w:rsid w:val="003065D9"/>
    <w:rsid w:val="00310881"/>
    <w:rsid w:val="003129C9"/>
    <w:rsid w:val="00317816"/>
    <w:rsid w:val="00322E69"/>
    <w:rsid w:val="0032532E"/>
    <w:rsid w:val="00326105"/>
    <w:rsid w:val="0032623E"/>
    <w:rsid w:val="00327B72"/>
    <w:rsid w:val="003305AD"/>
    <w:rsid w:val="00330A0F"/>
    <w:rsid w:val="003322C0"/>
    <w:rsid w:val="0033311D"/>
    <w:rsid w:val="003342E0"/>
    <w:rsid w:val="00337560"/>
    <w:rsid w:val="00340A85"/>
    <w:rsid w:val="00341169"/>
    <w:rsid w:val="00341BE3"/>
    <w:rsid w:val="00343DE5"/>
    <w:rsid w:val="00346B29"/>
    <w:rsid w:val="00347E95"/>
    <w:rsid w:val="00350CB1"/>
    <w:rsid w:val="00354B65"/>
    <w:rsid w:val="0035500D"/>
    <w:rsid w:val="0035696C"/>
    <w:rsid w:val="00356B57"/>
    <w:rsid w:val="00361336"/>
    <w:rsid w:val="00364659"/>
    <w:rsid w:val="0036701D"/>
    <w:rsid w:val="00370BA6"/>
    <w:rsid w:val="00370BBF"/>
    <w:rsid w:val="003714BA"/>
    <w:rsid w:val="00373737"/>
    <w:rsid w:val="00373884"/>
    <w:rsid w:val="00373BFF"/>
    <w:rsid w:val="00374B64"/>
    <w:rsid w:val="003818F1"/>
    <w:rsid w:val="00382626"/>
    <w:rsid w:val="00390DFD"/>
    <w:rsid w:val="003914F0"/>
    <w:rsid w:val="00392F21"/>
    <w:rsid w:val="0039330C"/>
    <w:rsid w:val="00393AD8"/>
    <w:rsid w:val="003944A2"/>
    <w:rsid w:val="00394F3E"/>
    <w:rsid w:val="00395511"/>
    <w:rsid w:val="00397255"/>
    <w:rsid w:val="0039783F"/>
    <w:rsid w:val="003A2824"/>
    <w:rsid w:val="003A2841"/>
    <w:rsid w:val="003A403A"/>
    <w:rsid w:val="003A6839"/>
    <w:rsid w:val="003B039F"/>
    <w:rsid w:val="003B10A5"/>
    <w:rsid w:val="003B3144"/>
    <w:rsid w:val="003B41D2"/>
    <w:rsid w:val="003C29FD"/>
    <w:rsid w:val="003C3AD2"/>
    <w:rsid w:val="003D26EC"/>
    <w:rsid w:val="003D3029"/>
    <w:rsid w:val="003D6121"/>
    <w:rsid w:val="003E0421"/>
    <w:rsid w:val="003E1831"/>
    <w:rsid w:val="003E2AA5"/>
    <w:rsid w:val="003E3417"/>
    <w:rsid w:val="003E3D2F"/>
    <w:rsid w:val="003E4960"/>
    <w:rsid w:val="003E589A"/>
    <w:rsid w:val="003E6597"/>
    <w:rsid w:val="003E78F8"/>
    <w:rsid w:val="003F0996"/>
    <w:rsid w:val="003F12AC"/>
    <w:rsid w:val="003F2085"/>
    <w:rsid w:val="003F2D26"/>
    <w:rsid w:val="003F3B2A"/>
    <w:rsid w:val="003F3BB3"/>
    <w:rsid w:val="003F741F"/>
    <w:rsid w:val="003F7BEE"/>
    <w:rsid w:val="00402E3A"/>
    <w:rsid w:val="0041136B"/>
    <w:rsid w:val="00412F05"/>
    <w:rsid w:val="00413292"/>
    <w:rsid w:val="004132F4"/>
    <w:rsid w:val="00413DF8"/>
    <w:rsid w:val="0041548E"/>
    <w:rsid w:val="00415C83"/>
    <w:rsid w:val="00415FF7"/>
    <w:rsid w:val="0041704E"/>
    <w:rsid w:val="0042023F"/>
    <w:rsid w:val="00420F8D"/>
    <w:rsid w:val="00422A49"/>
    <w:rsid w:val="004242A4"/>
    <w:rsid w:val="00425F0E"/>
    <w:rsid w:val="00427676"/>
    <w:rsid w:val="00431CE8"/>
    <w:rsid w:val="004325EC"/>
    <w:rsid w:val="004334A3"/>
    <w:rsid w:val="00436AD2"/>
    <w:rsid w:val="00436DDF"/>
    <w:rsid w:val="004375B8"/>
    <w:rsid w:val="004416E2"/>
    <w:rsid w:val="00443055"/>
    <w:rsid w:val="0044319C"/>
    <w:rsid w:val="00450CB6"/>
    <w:rsid w:val="00460367"/>
    <w:rsid w:val="004635D9"/>
    <w:rsid w:val="004638DF"/>
    <w:rsid w:val="004640EE"/>
    <w:rsid w:val="00466140"/>
    <w:rsid w:val="004663A3"/>
    <w:rsid w:val="00466716"/>
    <w:rsid w:val="00467543"/>
    <w:rsid w:val="00473AAF"/>
    <w:rsid w:val="00481DFC"/>
    <w:rsid w:val="004830DA"/>
    <w:rsid w:val="004838EA"/>
    <w:rsid w:val="004844B4"/>
    <w:rsid w:val="004846D1"/>
    <w:rsid w:val="00485452"/>
    <w:rsid w:val="00490568"/>
    <w:rsid w:val="004910C9"/>
    <w:rsid w:val="0049147A"/>
    <w:rsid w:val="0049148F"/>
    <w:rsid w:val="004932E6"/>
    <w:rsid w:val="00495E4D"/>
    <w:rsid w:val="004A18B8"/>
    <w:rsid w:val="004A1B39"/>
    <w:rsid w:val="004A23F9"/>
    <w:rsid w:val="004A3140"/>
    <w:rsid w:val="004A386D"/>
    <w:rsid w:val="004A46FC"/>
    <w:rsid w:val="004A6A65"/>
    <w:rsid w:val="004A7CD4"/>
    <w:rsid w:val="004B0437"/>
    <w:rsid w:val="004B194A"/>
    <w:rsid w:val="004B71CC"/>
    <w:rsid w:val="004B7F3D"/>
    <w:rsid w:val="004C05F8"/>
    <w:rsid w:val="004C0B23"/>
    <w:rsid w:val="004C0C85"/>
    <w:rsid w:val="004C5520"/>
    <w:rsid w:val="004D0161"/>
    <w:rsid w:val="004D0C6D"/>
    <w:rsid w:val="004D1910"/>
    <w:rsid w:val="004D3827"/>
    <w:rsid w:val="004D6D37"/>
    <w:rsid w:val="004D79D4"/>
    <w:rsid w:val="004D7BAF"/>
    <w:rsid w:val="004E0352"/>
    <w:rsid w:val="004E17A3"/>
    <w:rsid w:val="004E2D08"/>
    <w:rsid w:val="004E4366"/>
    <w:rsid w:val="004E7292"/>
    <w:rsid w:val="004E78C4"/>
    <w:rsid w:val="004F05D2"/>
    <w:rsid w:val="004F13A0"/>
    <w:rsid w:val="004F20A4"/>
    <w:rsid w:val="004F2591"/>
    <w:rsid w:val="004F262A"/>
    <w:rsid w:val="004F516A"/>
    <w:rsid w:val="004F5734"/>
    <w:rsid w:val="005040A1"/>
    <w:rsid w:val="0050480B"/>
    <w:rsid w:val="00504AD9"/>
    <w:rsid w:val="00506C8B"/>
    <w:rsid w:val="00507D1D"/>
    <w:rsid w:val="005129EC"/>
    <w:rsid w:val="005133F0"/>
    <w:rsid w:val="00513F5E"/>
    <w:rsid w:val="00517436"/>
    <w:rsid w:val="00517E5A"/>
    <w:rsid w:val="0052218A"/>
    <w:rsid w:val="00527573"/>
    <w:rsid w:val="00531830"/>
    <w:rsid w:val="00532DC9"/>
    <w:rsid w:val="00532FD0"/>
    <w:rsid w:val="00533C4F"/>
    <w:rsid w:val="005378BD"/>
    <w:rsid w:val="00540024"/>
    <w:rsid w:val="005414E6"/>
    <w:rsid w:val="00542AD8"/>
    <w:rsid w:val="00546F0D"/>
    <w:rsid w:val="005530C6"/>
    <w:rsid w:val="00553683"/>
    <w:rsid w:val="005557B7"/>
    <w:rsid w:val="00556F53"/>
    <w:rsid w:val="0055714F"/>
    <w:rsid w:val="0056012D"/>
    <w:rsid w:val="005606A4"/>
    <w:rsid w:val="00561C63"/>
    <w:rsid w:val="00562DB5"/>
    <w:rsid w:val="005654BA"/>
    <w:rsid w:val="00571B5B"/>
    <w:rsid w:val="005723A4"/>
    <w:rsid w:val="00573007"/>
    <w:rsid w:val="00574B58"/>
    <w:rsid w:val="00575900"/>
    <w:rsid w:val="00576D70"/>
    <w:rsid w:val="00577F8F"/>
    <w:rsid w:val="005806FE"/>
    <w:rsid w:val="005810C7"/>
    <w:rsid w:val="00583E18"/>
    <w:rsid w:val="005853C3"/>
    <w:rsid w:val="005917A4"/>
    <w:rsid w:val="005933ED"/>
    <w:rsid w:val="00594C6E"/>
    <w:rsid w:val="00595F53"/>
    <w:rsid w:val="0059678D"/>
    <w:rsid w:val="005A021C"/>
    <w:rsid w:val="005A1CC1"/>
    <w:rsid w:val="005A4B8F"/>
    <w:rsid w:val="005A53EC"/>
    <w:rsid w:val="005A6338"/>
    <w:rsid w:val="005A64B4"/>
    <w:rsid w:val="005A6A03"/>
    <w:rsid w:val="005B0894"/>
    <w:rsid w:val="005B1437"/>
    <w:rsid w:val="005B5C0D"/>
    <w:rsid w:val="005B60AB"/>
    <w:rsid w:val="005C1DEA"/>
    <w:rsid w:val="005C3102"/>
    <w:rsid w:val="005C3EB8"/>
    <w:rsid w:val="005C4027"/>
    <w:rsid w:val="005C54ED"/>
    <w:rsid w:val="005D0EAF"/>
    <w:rsid w:val="005D12FC"/>
    <w:rsid w:val="005D28EB"/>
    <w:rsid w:val="005D2F78"/>
    <w:rsid w:val="005D39E6"/>
    <w:rsid w:val="005E003F"/>
    <w:rsid w:val="005E2653"/>
    <w:rsid w:val="005E3309"/>
    <w:rsid w:val="005E589D"/>
    <w:rsid w:val="005E60E2"/>
    <w:rsid w:val="005F079D"/>
    <w:rsid w:val="005F0D6B"/>
    <w:rsid w:val="005F36D3"/>
    <w:rsid w:val="005F5BA9"/>
    <w:rsid w:val="005F7B71"/>
    <w:rsid w:val="00602F10"/>
    <w:rsid w:val="00605206"/>
    <w:rsid w:val="00605F5F"/>
    <w:rsid w:val="006061D9"/>
    <w:rsid w:val="00606D10"/>
    <w:rsid w:val="00610A48"/>
    <w:rsid w:val="00613791"/>
    <w:rsid w:val="006148B6"/>
    <w:rsid w:val="006162DB"/>
    <w:rsid w:val="00616B81"/>
    <w:rsid w:val="00616EF4"/>
    <w:rsid w:val="00621E1B"/>
    <w:rsid w:val="00623133"/>
    <w:rsid w:val="0062466F"/>
    <w:rsid w:val="0062737F"/>
    <w:rsid w:val="00627B37"/>
    <w:rsid w:val="0063057B"/>
    <w:rsid w:val="00630B8D"/>
    <w:rsid w:val="00631500"/>
    <w:rsid w:val="00637885"/>
    <w:rsid w:val="006407DB"/>
    <w:rsid w:val="006424C1"/>
    <w:rsid w:val="00643A53"/>
    <w:rsid w:val="00643EE6"/>
    <w:rsid w:val="006453A1"/>
    <w:rsid w:val="00647231"/>
    <w:rsid w:val="006475A7"/>
    <w:rsid w:val="0065149A"/>
    <w:rsid w:val="00653806"/>
    <w:rsid w:val="00653998"/>
    <w:rsid w:val="00655128"/>
    <w:rsid w:val="006552EA"/>
    <w:rsid w:val="00655575"/>
    <w:rsid w:val="006555D7"/>
    <w:rsid w:val="00656438"/>
    <w:rsid w:val="0065796E"/>
    <w:rsid w:val="0066016A"/>
    <w:rsid w:val="00661673"/>
    <w:rsid w:val="00661728"/>
    <w:rsid w:val="006620EE"/>
    <w:rsid w:val="0066364E"/>
    <w:rsid w:val="006640BD"/>
    <w:rsid w:val="00670E25"/>
    <w:rsid w:val="0067168F"/>
    <w:rsid w:val="006719E7"/>
    <w:rsid w:val="006735AB"/>
    <w:rsid w:val="00675220"/>
    <w:rsid w:val="00675628"/>
    <w:rsid w:val="006775B3"/>
    <w:rsid w:val="00680109"/>
    <w:rsid w:val="0068013E"/>
    <w:rsid w:val="006808DE"/>
    <w:rsid w:val="00680C61"/>
    <w:rsid w:val="00682A95"/>
    <w:rsid w:val="00687901"/>
    <w:rsid w:val="00691179"/>
    <w:rsid w:val="00694FE4"/>
    <w:rsid w:val="00695AEA"/>
    <w:rsid w:val="0069769C"/>
    <w:rsid w:val="006A16C7"/>
    <w:rsid w:val="006A20EE"/>
    <w:rsid w:val="006A491E"/>
    <w:rsid w:val="006A591A"/>
    <w:rsid w:val="006A64DB"/>
    <w:rsid w:val="006A6E0B"/>
    <w:rsid w:val="006A7C35"/>
    <w:rsid w:val="006B051F"/>
    <w:rsid w:val="006B1594"/>
    <w:rsid w:val="006B169A"/>
    <w:rsid w:val="006B1B5B"/>
    <w:rsid w:val="006B4630"/>
    <w:rsid w:val="006B4B15"/>
    <w:rsid w:val="006B61C0"/>
    <w:rsid w:val="006B61DF"/>
    <w:rsid w:val="006B6927"/>
    <w:rsid w:val="006B6C0D"/>
    <w:rsid w:val="006B775A"/>
    <w:rsid w:val="006B78C4"/>
    <w:rsid w:val="006C04B4"/>
    <w:rsid w:val="006C18EB"/>
    <w:rsid w:val="006C243D"/>
    <w:rsid w:val="006C2C6C"/>
    <w:rsid w:val="006C3B1B"/>
    <w:rsid w:val="006C3BDF"/>
    <w:rsid w:val="006C7D25"/>
    <w:rsid w:val="006D06FA"/>
    <w:rsid w:val="006D0E0C"/>
    <w:rsid w:val="006D3092"/>
    <w:rsid w:val="006D4BC2"/>
    <w:rsid w:val="006D4ECC"/>
    <w:rsid w:val="006D6138"/>
    <w:rsid w:val="006D6CA1"/>
    <w:rsid w:val="006D7FD6"/>
    <w:rsid w:val="006E378F"/>
    <w:rsid w:val="006E3CBB"/>
    <w:rsid w:val="006E4F95"/>
    <w:rsid w:val="006F13C8"/>
    <w:rsid w:val="006F159D"/>
    <w:rsid w:val="006F317B"/>
    <w:rsid w:val="006F36AF"/>
    <w:rsid w:val="006F5A42"/>
    <w:rsid w:val="006F697E"/>
    <w:rsid w:val="006F709A"/>
    <w:rsid w:val="00702942"/>
    <w:rsid w:val="007030D9"/>
    <w:rsid w:val="007057F1"/>
    <w:rsid w:val="007062D2"/>
    <w:rsid w:val="007104D2"/>
    <w:rsid w:val="00710AB4"/>
    <w:rsid w:val="00711A59"/>
    <w:rsid w:val="00713EE9"/>
    <w:rsid w:val="00714A5A"/>
    <w:rsid w:val="00715542"/>
    <w:rsid w:val="00716194"/>
    <w:rsid w:val="0072157E"/>
    <w:rsid w:val="00721DB7"/>
    <w:rsid w:val="0072335D"/>
    <w:rsid w:val="00723775"/>
    <w:rsid w:val="00724FAC"/>
    <w:rsid w:val="00731538"/>
    <w:rsid w:val="00731967"/>
    <w:rsid w:val="00731B10"/>
    <w:rsid w:val="00736167"/>
    <w:rsid w:val="0074027D"/>
    <w:rsid w:val="00740BF5"/>
    <w:rsid w:val="007517FF"/>
    <w:rsid w:val="007568C4"/>
    <w:rsid w:val="00761297"/>
    <w:rsid w:val="00761A86"/>
    <w:rsid w:val="0076310E"/>
    <w:rsid w:val="00764A11"/>
    <w:rsid w:val="00764A32"/>
    <w:rsid w:val="007656C0"/>
    <w:rsid w:val="007678BD"/>
    <w:rsid w:val="00770CB9"/>
    <w:rsid w:val="007717CD"/>
    <w:rsid w:val="007722FF"/>
    <w:rsid w:val="007725FE"/>
    <w:rsid w:val="00773DAD"/>
    <w:rsid w:val="00773E31"/>
    <w:rsid w:val="007763E2"/>
    <w:rsid w:val="00777BD3"/>
    <w:rsid w:val="007818AA"/>
    <w:rsid w:val="00785737"/>
    <w:rsid w:val="007877D7"/>
    <w:rsid w:val="00790748"/>
    <w:rsid w:val="00792D5E"/>
    <w:rsid w:val="007A1622"/>
    <w:rsid w:val="007A34EF"/>
    <w:rsid w:val="007B65D8"/>
    <w:rsid w:val="007B6D05"/>
    <w:rsid w:val="007B7EAE"/>
    <w:rsid w:val="007C09DB"/>
    <w:rsid w:val="007C1BC6"/>
    <w:rsid w:val="007C1ED4"/>
    <w:rsid w:val="007C5D17"/>
    <w:rsid w:val="007D23FE"/>
    <w:rsid w:val="007D6EDD"/>
    <w:rsid w:val="007D6F2D"/>
    <w:rsid w:val="007E1890"/>
    <w:rsid w:val="007E3885"/>
    <w:rsid w:val="007E4CCF"/>
    <w:rsid w:val="007E5686"/>
    <w:rsid w:val="007E6F5A"/>
    <w:rsid w:val="007E7151"/>
    <w:rsid w:val="007E72BC"/>
    <w:rsid w:val="007F3707"/>
    <w:rsid w:val="007F6F5C"/>
    <w:rsid w:val="007F701D"/>
    <w:rsid w:val="008004CC"/>
    <w:rsid w:val="008011B4"/>
    <w:rsid w:val="00803152"/>
    <w:rsid w:val="00807352"/>
    <w:rsid w:val="00813E2B"/>
    <w:rsid w:val="008141DE"/>
    <w:rsid w:val="008144B8"/>
    <w:rsid w:val="00817656"/>
    <w:rsid w:val="0081789A"/>
    <w:rsid w:val="0082111D"/>
    <w:rsid w:val="00825530"/>
    <w:rsid w:val="008263AA"/>
    <w:rsid w:val="00831FDF"/>
    <w:rsid w:val="00833C1D"/>
    <w:rsid w:val="008348FD"/>
    <w:rsid w:val="00835551"/>
    <w:rsid w:val="00836ED0"/>
    <w:rsid w:val="0083763E"/>
    <w:rsid w:val="0084074F"/>
    <w:rsid w:val="008428BA"/>
    <w:rsid w:val="00843635"/>
    <w:rsid w:val="008436D5"/>
    <w:rsid w:val="00846C33"/>
    <w:rsid w:val="00847E6C"/>
    <w:rsid w:val="00855A44"/>
    <w:rsid w:val="00855B7C"/>
    <w:rsid w:val="00856EB5"/>
    <w:rsid w:val="00860389"/>
    <w:rsid w:val="008647DC"/>
    <w:rsid w:val="00867129"/>
    <w:rsid w:val="008710B8"/>
    <w:rsid w:val="00871426"/>
    <w:rsid w:val="0087419B"/>
    <w:rsid w:val="008763D4"/>
    <w:rsid w:val="008772C8"/>
    <w:rsid w:val="008800D9"/>
    <w:rsid w:val="00881158"/>
    <w:rsid w:val="00881954"/>
    <w:rsid w:val="00884219"/>
    <w:rsid w:val="0088548D"/>
    <w:rsid w:val="008867ED"/>
    <w:rsid w:val="00893F17"/>
    <w:rsid w:val="00894763"/>
    <w:rsid w:val="008958AB"/>
    <w:rsid w:val="008959AD"/>
    <w:rsid w:val="008966C5"/>
    <w:rsid w:val="008A391B"/>
    <w:rsid w:val="008A402C"/>
    <w:rsid w:val="008A4D0F"/>
    <w:rsid w:val="008A654F"/>
    <w:rsid w:val="008A69A4"/>
    <w:rsid w:val="008B27AE"/>
    <w:rsid w:val="008C13C0"/>
    <w:rsid w:val="008C2D32"/>
    <w:rsid w:val="008C3711"/>
    <w:rsid w:val="008C3DBF"/>
    <w:rsid w:val="008C42C2"/>
    <w:rsid w:val="008D203F"/>
    <w:rsid w:val="008D24B4"/>
    <w:rsid w:val="008D4647"/>
    <w:rsid w:val="008D76BA"/>
    <w:rsid w:val="008D79F2"/>
    <w:rsid w:val="008D7A03"/>
    <w:rsid w:val="008E24FD"/>
    <w:rsid w:val="008E35C4"/>
    <w:rsid w:val="008E36B7"/>
    <w:rsid w:val="008E65F9"/>
    <w:rsid w:val="008F0119"/>
    <w:rsid w:val="008F299F"/>
    <w:rsid w:val="008F32BF"/>
    <w:rsid w:val="008F6B75"/>
    <w:rsid w:val="008F7288"/>
    <w:rsid w:val="008F7C4B"/>
    <w:rsid w:val="00900879"/>
    <w:rsid w:val="00901285"/>
    <w:rsid w:val="0090419B"/>
    <w:rsid w:val="0091188D"/>
    <w:rsid w:val="00915B15"/>
    <w:rsid w:val="00923028"/>
    <w:rsid w:val="00923738"/>
    <w:rsid w:val="00930AF8"/>
    <w:rsid w:val="0093237A"/>
    <w:rsid w:val="0093294E"/>
    <w:rsid w:val="009329C4"/>
    <w:rsid w:val="0094245F"/>
    <w:rsid w:val="00944265"/>
    <w:rsid w:val="00944DFB"/>
    <w:rsid w:val="009450ED"/>
    <w:rsid w:val="00945569"/>
    <w:rsid w:val="00952FCA"/>
    <w:rsid w:val="0095415F"/>
    <w:rsid w:val="00954A03"/>
    <w:rsid w:val="00955B5E"/>
    <w:rsid w:val="00956043"/>
    <w:rsid w:val="009573A5"/>
    <w:rsid w:val="00962A7D"/>
    <w:rsid w:val="009633A4"/>
    <w:rsid w:val="00964319"/>
    <w:rsid w:val="0096510F"/>
    <w:rsid w:val="00966135"/>
    <w:rsid w:val="00966504"/>
    <w:rsid w:val="00967C10"/>
    <w:rsid w:val="00972B64"/>
    <w:rsid w:val="00972E0A"/>
    <w:rsid w:val="009741CA"/>
    <w:rsid w:val="009768C1"/>
    <w:rsid w:val="009819EF"/>
    <w:rsid w:val="009849AC"/>
    <w:rsid w:val="009960E2"/>
    <w:rsid w:val="009961B9"/>
    <w:rsid w:val="009A3158"/>
    <w:rsid w:val="009A3E74"/>
    <w:rsid w:val="009B036A"/>
    <w:rsid w:val="009B06B6"/>
    <w:rsid w:val="009B2EF8"/>
    <w:rsid w:val="009B3695"/>
    <w:rsid w:val="009B5160"/>
    <w:rsid w:val="009C04F4"/>
    <w:rsid w:val="009C0FD0"/>
    <w:rsid w:val="009C1556"/>
    <w:rsid w:val="009C22A2"/>
    <w:rsid w:val="009C3D51"/>
    <w:rsid w:val="009C5AB7"/>
    <w:rsid w:val="009D31A3"/>
    <w:rsid w:val="009D3C4D"/>
    <w:rsid w:val="009D4988"/>
    <w:rsid w:val="009D63B7"/>
    <w:rsid w:val="009E0037"/>
    <w:rsid w:val="009E0F18"/>
    <w:rsid w:val="009E2914"/>
    <w:rsid w:val="009E3A79"/>
    <w:rsid w:val="009E76C3"/>
    <w:rsid w:val="009F04E7"/>
    <w:rsid w:val="009F0D5E"/>
    <w:rsid w:val="009F112E"/>
    <w:rsid w:val="009F12C2"/>
    <w:rsid w:val="009F156B"/>
    <w:rsid w:val="009F58C6"/>
    <w:rsid w:val="009F753F"/>
    <w:rsid w:val="00A0277B"/>
    <w:rsid w:val="00A0589E"/>
    <w:rsid w:val="00A063E3"/>
    <w:rsid w:val="00A0687B"/>
    <w:rsid w:val="00A07AED"/>
    <w:rsid w:val="00A11638"/>
    <w:rsid w:val="00A12CEC"/>
    <w:rsid w:val="00A13F7A"/>
    <w:rsid w:val="00A1405B"/>
    <w:rsid w:val="00A16EBC"/>
    <w:rsid w:val="00A23122"/>
    <w:rsid w:val="00A24530"/>
    <w:rsid w:val="00A25038"/>
    <w:rsid w:val="00A25BE7"/>
    <w:rsid w:val="00A27DB9"/>
    <w:rsid w:val="00A30DF5"/>
    <w:rsid w:val="00A310FF"/>
    <w:rsid w:val="00A32D84"/>
    <w:rsid w:val="00A352EC"/>
    <w:rsid w:val="00A36BE2"/>
    <w:rsid w:val="00A40567"/>
    <w:rsid w:val="00A42C13"/>
    <w:rsid w:val="00A42C25"/>
    <w:rsid w:val="00A438AF"/>
    <w:rsid w:val="00A514D4"/>
    <w:rsid w:val="00A52D95"/>
    <w:rsid w:val="00A541A4"/>
    <w:rsid w:val="00A55B90"/>
    <w:rsid w:val="00A604C7"/>
    <w:rsid w:val="00A62DFC"/>
    <w:rsid w:val="00A62F47"/>
    <w:rsid w:val="00A6330C"/>
    <w:rsid w:val="00A650E1"/>
    <w:rsid w:val="00A66C17"/>
    <w:rsid w:val="00A73241"/>
    <w:rsid w:val="00A7461D"/>
    <w:rsid w:val="00A75C8E"/>
    <w:rsid w:val="00A77A52"/>
    <w:rsid w:val="00A83DAB"/>
    <w:rsid w:val="00A84C6B"/>
    <w:rsid w:val="00A84FDE"/>
    <w:rsid w:val="00A85156"/>
    <w:rsid w:val="00A8517C"/>
    <w:rsid w:val="00A87031"/>
    <w:rsid w:val="00A87E46"/>
    <w:rsid w:val="00A923C1"/>
    <w:rsid w:val="00A97443"/>
    <w:rsid w:val="00AA05C6"/>
    <w:rsid w:val="00AA32B9"/>
    <w:rsid w:val="00AA4C40"/>
    <w:rsid w:val="00AA5B03"/>
    <w:rsid w:val="00AA7011"/>
    <w:rsid w:val="00AA75D7"/>
    <w:rsid w:val="00AA771D"/>
    <w:rsid w:val="00AB0B22"/>
    <w:rsid w:val="00AB1BB3"/>
    <w:rsid w:val="00AB203B"/>
    <w:rsid w:val="00AB4CA5"/>
    <w:rsid w:val="00AB5A55"/>
    <w:rsid w:val="00AB6CA4"/>
    <w:rsid w:val="00AC0884"/>
    <w:rsid w:val="00AC16E8"/>
    <w:rsid w:val="00AC3057"/>
    <w:rsid w:val="00AC5244"/>
    <w:rsid w:val="00AC5554"/>
    <w:rsid w:val="00AD0583"/>
    <w:rsid w:val="00AD2CA1"/>
    <w:rsid w:val="00AD49DB"/>
    <w:rsid w:val="00AD5977"/>
    <w:rsid w:val="00AD5B5C"/>
    <w:rsid w:val="00AE048A"/>
    <w:rsid w:val="00AE3BA8"/>
    <w:rsid w:val="00AE6EBF"/>
    <w:rsid w:val="00AE76D5"/>
    <w:rsid w:val="00AE7911"/>
    <w:rsid w:val="00AF0410"/>
    <w:rsid w:val="00AF1D2D"/>
    <w:rsid w:val="00AF27C3"/>
    <w:rsid w:val="00AF4D0E"/>
    <w:rsid w:val="00AF55E6"/>
    <w:rsid w:val="00AF6D91"/>
    <w:rsid w:val="00AF78CE"/>
    <w:rsid w:val="00AF7DFB"/>
    <w:rsid w:val="00B04915"/>
    <w:rsid w:val="00B04F89"/>
    <w:rsid w:val="00B0653D"/>
    <w:rsid w:val="00B0691C"/>
    <w:rsid w:val="00B10476"/>
    <w:rsid w:val="00B105CB"/>
    <w:rsid w:val="00B106BD"/>
    <w:rsid w:val="00B1376F"/>
    <w:rsid w:val="00B1727B"/>
    <w:rsid w:val="00B24308"/>
    <w:rsid w:val="00B32F23"/>
    <w:rsid w:val="00B33740"/>
    <w:rsid w:val="00B36090"/>
    <w:rsid w:val="00B4012C"/>
    <w:rsid w:val="00B41807"/>
    <w:rsid w:val="00B43E62"/>
    <w:rsid w:val="00B45668"/>
    <w:rsid w:val="00B45A60"/>
    <w:rsid w:val="00B500A9"/>
    <w:rsid w:val="00B50349"/>
    <w:rsid w:val="00B52EAC"/>
    <w:rsid w:val="00B549B0"/>
    <w:rsid w:val="00B561CF"/>
    <w:rsid w:val="00B579EC"/>
    <w:rsid w:val="00B57E5C"/>
    <w:rsid w:val="00B60915"/>
    <w:rsid w:val="00B61BF7"/>
    <w:rsid w:val="00B624AF"/>
    <w:rsid w:val="00B6580D"/>
    <w:rsid w:val="00B7007D"/>
    <w:rsid w:val="00B7060F"/>
    <w:rsid w:val="00B72160"/>
    <w:rsid w:val="00B726BA"/>
    <w:rsid w:val="00B74785"/>
    <w:rsid w:val="00B76591"/>
    <w:rsid w:val="00B83223"/>
    <w:rsid w:val="00B86E16"/>
    <w:rsid w:val="00B91020"/>
    <w:rsid w:val="00B926F9"/>
    <w:rsid w:val="00B93F6B"/>
    <w:rsid w:val="00B94569"/>
    <w:rsid w:val="00B94702"/>
    <w:rsid w:val="00B94DAB"/>
    <w:rsid w:val="00B94EA0"/>
    <w:rsid w:val="00B95E17"/>
    <w:rsid w:val="00B966A6"/>
    <w:rsid w:val="00B96EBB"/>
    <w:rsid w:val="00BA149E"/>
    <w:rsid w:val="00BA1686"/>
    <w:rsid w:val="00BA42AE"/>
    <w:rsid w:val="00BA5F49"/>
    <w:rsid w:val="00BA632E"/>
    <w:rsid w:val="00BB00B4"/>
    <w:rsid w:val="00BB0ACE"/>
    <w:rsid w:val="00BB0C47"/>
    <w:rsid w:val="00BB0DE8"/>
    <w:rsid w:val="00BB1B0B"/>
    <w:rsid w:val="00BB2438"/>
    <w:rsid w:val="00BB4B4F"/>
    <w:rsid w:val="00BB7E38"/>
    <w:rsid w:val="00BC1015"/>
    <w:rsid w:val="00BC5037"/>
    <w:rsid w:val="00BD01A5"/>
    <w:rsid w:val="00BD4E74"/>
    <w:rsid w:val="00BD6652"/>
    <w:rsid w:val="00BD7C16"/>
    <w:rsid w:val="00BE12DC"/>
    <w:rsid w:val="00BE72A0"/>
    <w:rsid w:val="00BF09BB"/>
    <w:rsid w:val="00BF41EA"/>
    <w:rsid w:val="00BF452A"/>
    <w:rsid w:val="00BF4954"/>
    <w:rsid w:val="00BF6A9E"/>
    <w:rsid w:val="00C02443"/>
    <w:rsid w:val="00C03ED5"/>
    <w:rsid w:val="00C064E8"/>
    <w:rsid w:val="00C06AA3"/>
    <w:rsid w:val="00C07B6A"/>
    <w:rsid w:val="00C10210"/>
    <w:rsid w:val="00C10F99"/>
    <w:rsid w:val="00C12E59"/>
    <w:rsid w:val="00C17F58"/>
    <w:rsid w:val="00C230A0"/>
    <w:rsid w:val="00C30552"/>
    <w:rsid w:val="00C37426"/>
    <w:rsid w:val="00C42CD6"/>
    <w:rsid w:val="00C467F4"/>
    <w:rsid w:val="00C474A5"/>
    <w:rsid w:val="00C5186C"/>
    <w:rsid w:val="00C55E20"/>
    <w:rsid w:val="00C5720D"/>
    <w:rsid w:val="00C575A4"/>
    <w:rsid w:val="00C60F25"/>
    <w:rsid w:val="00C6292B"/>
    <w:rsid w:val="00C645FB"/>
    <w:rsid w:val="00C64FC6"/>
    <w:rsid w:val="00C7363B"/>
    <w:rsid w:val="00C736E6"/>
    <w:rsid w:val="00C756A8"/>
    <w:rsid w:val="00C771C1"/>
    <w:rsid w:val="00C77526"/>
    <w:rsid w:val="00C777E0"/>
    <w:rsid w:val="00C80D8A"/>
    <w:rsid w:val="00C82CE4"/>
    <w:rsid w:val="00C8438F"/>
    <w:rsid w:val="00C907D1"/>
    <w:rsid w:val="00C91E01"/>
    <w:rsid w:val="00C92E4E"/>
    <w:rsid w:val="00C94EFC"/>
    <w:rsid w:val="00C95080"/>
    <w:rsid w:val="00C96778"/>
    <w:rsid w:val="00CA01E4"/>
    <w:rsid w:val="00CA15D1"/>
    <w:rsid w:val="00CA645D"/>
    <w:rsid w:val="00CB014F"/>
    <w:rsid w:val="00CB1A67"/>
    <w:rsid w:val="00CB2969"/>
    <w:rsid w:val="00CB50FF"/>
    <w:rsid w:val="00CC1361"/>
    <w:rsid w:val="00CC1EA4"/>
    <w:rsid w:val="00CC32D6"/>
    <w:rsid w:val="00CC3B82"/>
    <w:rsid w:val="00CC4ABD"/>
    <w:rsid w:val="00CC51AD"/>
    <w:rsid w:val="00CC6719"/>
    <w:rsid w:val="00CC7255"/>
    <w:rsid w:val="00CC7A5D"/>
    <w:rsid w:val="00CD1156"/>
    <w:rsid w:val="00CD1B3D"/>
    <w:rsid w:val="00CD418D"/>
    <w:rsid w:val="00CE017B"/>
    <w:rsid w:val="00CE097E"/>
    <w:rsid w:val="00CE15ED"/>
    <w:rsid w:val="00CE23C1"/>
    <w:rsid w:val="00CE2CD9"/>
    <w:rsid w:val="00CE59C9"/>
    <w:rsid w:val="00CF17E0"/>
    <w:rsid w:val="00CF1DE6"/>
    <w:rsid w:val="00CF22DF"/>
    <w:rsid w:val="00CF2A6B"/>
    <w:rsid w:val="00CF356E"/>
    <w:rsid w:val="00CF6EC0"/>
    <w:rsid w:val="00D01A6F"/>
    <w:rsid w:val="00D034C4"/>
    <w:rsid w:val="00D04EEC"/>
    <w:rsid w:val="00D05154"/>
    <w:rsid w:val="00D0747C"/>
    <w:rsid w:val="00D1281B"/>
    <w:rsid w:val="00D15E0C"/>
    <w:rsid w:val="00D15F0F"/>
    <w:rsid w:val="00D1638D"/>
    <w:rsid w:val="00D200CF"/>
    <w:rsid w:val="00D2109B"/>
    <w:rsid w:val="00D225AF"/>
    <w:rsid w:val="00D22BE8"/>
    <w:rsid w:val="00D2572A"/>
    <w:rsid w:val="00D25EB7"/>
    <w:rsid w:val="00D26CCE"/>
    <w:rsid w:val="00D274C1"/>
    <w:rsid w:val="00D276CC"/>
    <w:rsid w:val="00D27D9C"/>
    <w:rsid w:val="00D27DD6"/>
    <w:rsid w:val="00D30A31"/>
    <w:rsid w:val="00D30B11"/>
    <w:rsid w:val="00D354DD"/>
    <w:rsid w:val="00D37ACB"/>
    <w:rsid w:val="00D40662"/>
    <w:rsid w:val="00D4113A"/>
    <w:rsid w:val="00D4267E"/>
    <w:rsid w:val="00D43B24"/>
    <w:rsid w:val="00D4748E"/>
    <w:rsid w:val="00D52E2A"/>
    <w:rsid w:val="00D544D9"/>
    <w:rsid w:val="00D55173"/>
    <w:rsid w:val="00D55252"/>
    <w:rsid w:val="00D619B2"/>
    <w:rsid w:val="00D61F3F"/>
    <w:rsid w:val="00D62770"/>
    <w:rsid w:val="00D6363D"/>
    <w:rsid w:val="00D64353"/>
    <w:rsid w:val="00D727F0"/>
    <w:rsid w:val="00D73768"/>
    <w:rsid w:val="00D76756"/>
    <w:rsid w:val="00D8238E"/>
    <w:rsid w:val="00D82870"/>
    <w:rsid w:val="00D828E9"/>
    <w:rsid w:val="00D8308C"/>
    <w:rsid w:val="00D84139"/>
    <w:rsid w:val="00D85153"/>
    <w:rsid w:val="00D86F34"/>
    <w:rsid w:val="00D87F88"/>
    <w:rsid w:val="00D94AA3"/>
    <w:rsid w:val="00D94B39"/>
    <w:rsid w:val="00DA13A2"/>
    <w:rsid w:val="00DA1DEE"/>
    <w:rsid w:val="00DB379D"/>
    <w:rsid w:val="00DB4F9E"/>
    <w:rsid w:val="00DC0404"/>
    <w:rsid w:val="00DC0527"/>
    <w:rsid w:val="00DC278D"/>
    <w:rsid w:val="00DD08B9"/>
    <w:rsid w:val="00DD0E9E"/>
    <w:rsid w:val="00DD17E7"/>
    <w:rsid w:val="00DD1DAA"/>
    <w:rsid w:val="00DD4347"/>
    <w:rsid w:val="00DD623B"/>
    <w:rsid w:val="00DD6378"/>
    <w:rsid w:val="00DE01A7"/>
    <w:rsid w:val="00DE7EAA"/>
    <w:rsid w:val="00DF2621"/>
    <w:rsid w:val="00DF29D2"/>
    <w:rsid w:val="00DF4C6F"/>
    <w:rsid w:val="00E000F2"/>
    <w:rsid w:val="00E0149B"/>
    <w:rsid w:val="00E036B5"/>
    <w:rsid w:val="00E078F8"/>
    <w:rsid w:val="00E10812"/>
    <w:rsid w:val="00E1346F"/>
    <w:rsid w:val="00E1499C"/>
    <w:rsid w:val="00E16ED2"/>
    <w:rsid w:val="00E173B1"/>
    <w:rsid w:val="00E33C21"/>
    <w:rsid w:val="00E35BCB"/>
    <w:rsid w:val="00E3604B"/>
    <w:rsid w:val="00E4009F"/>
    <w:rsid w:val="00E40318"/>
    <w:rsid w:val="00E45BD7"/>
    <w:rsid w:val="00E50A1D"/>
    <w:rsid w:val="00E5204C"/>
    <w:rsid w:val="00E550D8"/>
    <w:rsid w:val="00E55782"/>
    <w:rsid w:val="00E56B43"/>
    <w:rsid w:val="00E639EA"/>
    <w:rsid w:val="00E65864"/>
    <w:rsid w:val="00E6748E"/>
    <w:rsid w:val="00E676EC"/>
    <w:rsid w:val="00E6770A"/>
    <w:rsid w:val="00E67E8F"/>
    <w:rsid w:val="00E703BE"/>
    <w:rsid w:val="00E704BE"/>
    <w:rsid w:val="00E73BD1"/>
    <w:rsid w:val="00E763F1"/>
    <w:rsid w:val="00E77EEC"/>
    <w:rsid w:val="00E81A94"/>
    <w:rsid w:val="00E82251"/>
    <w:rsid w:val="00E82B05"/>
    <w:rsid w:val="00E830D5"/>
    <w:rsid w:val="00E83307"/>
    <w:rsid w:val="00E839E9"/>
    <w:rsid w:val="00E86D6C"/>
    <w:rsid w:val="00E86ECD"/>
    <w:rsid w:val="00E912E7"/>
    <w:rsid w:val="00E91CD6"/>
    <w:rsid w:val="00E92E54"/>
    <w:rsid w:val="00E92EA5"/>
    <w:rsid w:val="00E94D97"/>
    <w:rsid w:val="00E94F70"/>
    <w:rsid w:val="00E9518C"/>
    <w:rsid w:val="00EA1131"/>
    <w:rsid w:val="00EA1EF2"/>
    <w:rsid w:val="00EA326E"/>
    <w:rsid w:val="00EA5D45"/>
    <w:rsid w:val="00EA7041"/>
    <w:rsid w:val="00EB2052"/>
    <w:rsid w:val="00EB4530"/>
    <w:rsid w:val="00EB7415"/>
    <w:rsid w:val="00EB7FD9"/>
    <w:rsid w:val="00EC46DC"/>
    <w:rsid w:val="00EC515C"/>
    <w:rsid w:val="00EC6B04"/>
    <w:rsid w:val="00EC6BDC"/>
    <w:rsid w:val="00ED28E1"/>
    <w:rsid w:val="00ED2DBC"/>
    <w:rsid w:val="00ED7CE0"/>
    <w:rsid w:val="00EE3F7D"/>
    <w:rsid w:val="00EF1D1C"/>
    <w:rsid w:val="00EF2F21"/>
    <w:rsid w:val="00EF44A3"/>
    <w:rsid w:val="00EF5639"/>
    <w:rsid w:val="00EF6967"/>
    <w:rsid w:val="00EF7A85"/>
    <w:rsid w:val="00EF7F61"/>
    <w:rsid w:val="00F03E2E"/>
    <w:rsid w:val="00F03EC4"/>
    <w:rsid w:val="00F050AD"/>
    <w:rsid w:val="00F062EC"/>
    <w:rsid w:val="00F07E35"/>
    <w:rsid w:val="00F1174F"/>
    <w:rsid w:val="00F121B9"/>
    <w:rsid w:val="00F12468"/>
    <w:rsid w:val="00F177D0"/>
    <w:rsid w:val="00F2283B"/>
    <w:rsid w:val="00F229EF"/>
    <w:rsid w:val="00F3156E"/>
    <w:rsid w:val="00F31780"/>
    <w:rsid w:val="00F34FA5"/>
    <w:rsid w:val="00F35F96"/>
    <w:rsid w:val="00F3768E"/>
    <w:rsid w:val="00F4013D"/>
    <w:rsid w:val="00F43268"/>
    <w:rsid w:val="00F440B0"/>
    <w:rsid w:val="00F442E0"/>
    <w:rsid w:val="00F44CAE"/>
    <w:rsid w:val="00F47DDE"/>
    <w:rsid w:val="00F50E61"/>
    <w:rsid w:val="00F52BCA"/>
    <w:rsid w:val="00F53C23"/>
    <w:rsid w:val="00F548A9"/>
    <w:rsid w:val="00F56EC4"/>
    <w:rsid w:val="00F6321C"/>
    <w:rsid w:val="00F632BE"/>
    <w:rsid w:val="00F66F2D"/>
    <w:rsid w:val="00F72A40"/>
    <w:rsid w:val="00F73133"/>
    <w:rsid w:val="00F77E52"/>
    <w:rsid w:val="00F80474"/>
    <w:rsid w:val="00F83215"/>
    <w:rsid w:val="00F83377"/>
    <w:rsid w:val="00F87FB4"/>
    <w:rsid w:val="00F908C9"/>
    <w:rsid w:val="00F91968"/>
    <w:rsid w:val="00F94C12"/>
    <w:rsid w:val="00F96F8F"/>
    <w:rsid w:val="00F97718"/>
    <w:rsid w:val="00FA0DE6"/>
    <w:rsid w:val="00FA5AB8"/>
    <w:rsid w:val="00FA74EC"/>
    <w:rsid w:val="00FA7F2A"/>
    <w:rsid w:val="00FB37B0"/>
    <w:rsid w:val="00FB3FEF"/>
    <w:rsid w:val="00FB6002"/>
    <w:rsid w:val="00FC1EA6"/>
    <w:rsid w:val="00FC64F6"/>
    <w:rsid w:val="00FC6904"/>
    <w:rsid w:val="00FC7B06"/>
    <w:rsid w:val="00FC7DF5"/>
    <w:rsid w:val="00FD2301"/>
    <w:rsid w:val="00FD3AE4"/>
    <w:rsid w:val="00FD5284"/>
    <w:rsid w:val="00FE4004"/>
    <w:rsid w:val="00FE6D40"/>
    <w:rsid w:val="00FF1A03"/>
    <w:rsid w:val="00FF538E"/>
    <w:rsid w:val="00FF556A"/>
    <w:rsid w:val="00FF614B"/>
    <w:rsid w:val="00FF61C4"/>
    <w:rsid w:val="00FF6C2F"/>
    <w:rsid w:val="00FF7395"/>
    <w:rsid w:val="00FF7F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D0E0C"/>
    <w:rPr>
      <w:sz w:val="24"/>
      <w:szCs w:val="24"/>
    </w:rPr>
  </w:style>
  <w:style w:type="paragraph" w:styleId="1">
    <w:name w:val="heading 1"/>
    <w:basedOn w:val="a"/>
    <w:next w:val="a"/>
    <w:link w:val="10"/>
    <w:qFormat/>
    <w:rsid w:val="000576A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semiHidden/>
    <w:unhideWhenUsed/>
    <w:qFormat/>
    <w:rsid w:val="000576AC"/>
    <w:pPr>
      <w:keepNext/>
      <w:keepLines/>
      <w:spacing w:before="200"/>
      <w:outlineLvl w:val="2"/>
    </w:pPr>
    <w:rPr>
      <w:rFonts w:asciiTheme="majorHAnsi" w:eastAsiaTheme="majorEastAsia" w:hAnsiTheme="majorHAnsi" w:cstheme="majorBidi"/>
      <w:b/>
      <w:bCs/>
      <w:color w:val="4F81BD" w:themeColor="accent1"/>
    </w:rPr>
  </w:style>
  <w:style w:type="paragraph" w:styleId="9">
    <w:name w:val="heading 9"/>
    <w:basedOn w:val="a"/>
    <w:next w:val="a"/>
    <w:link w:val="90"/>
    <w:qFormat/>
    <w:rsid w:val="007E1890"/>
    <w:pPr>
      <w:keepNext/>
      <w:ind w:firstLine="720"/>
      <w:jc w:val="both"/>
      <w:outlineLvl w:val="8"/>
    </w:pPr>
    <w:rPr>
      <w:b/>
      <w:szCs w:val="2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D8238E"/>
    <w:pPr>
      <w:jc w:val="center"/>
    </w:pPr>
    <w:rPr>
      <w:i/>
      <w:iCs/>
      <w:sz w:val="26"/>
    </w:rPr>
  </w:style>
  <w:style w:type="character" w:customStyle="1" w:styleId="a4">
    <w:name w:val="Название Знак"/>
    <w:basedOn w:val="a0"/>
    <w:link w:val="a3"/>
    <w:rsid w:val="003944A2"/>
    <w:rPr>
      <w:i/>
      <w:iCs/>
      <w:sz w:val="26"/>
      <w:szCs w:val="24"/>
    </w:rPr>
  </w:style>
  <w:style w:type="paragraph" w:styleId="a5">
    <w:name w:val="List Paragraph"/>
    <w:basedOn w:val="a"/>
    <w:qFormat/>
    <w:rsid w:val="005E2653"/>
    <w:pPr>
      <w:spacing w:after="200" w:line="276" w:lineRule="auto"/>
      <w:ind w:left="720"/>
      <w:contextualSpacing/>
    </w:pPr>
    <w:rPr>
      <w:rFonts w:eastAsia="Calibri"/>
      <w:szCs w:val="22"/>
      <w:lang w:eastAsia="en-US"/>
    </w:rPr>
  </w:style>
  <w:style w:type="character" w:styleId="a6">
    <w:name w:val="Hyperlink"/>
    <w:basedOn w:val="a0"/>
    <w:uiPriority w:val="99"/>
    <w:unhideWhenUsed/>
    <w:rsid w:val="003944A2"/>
    <w:rPr>
      <w:color w:val="0000FF"/>
      <w:u w:val="single"/>
    </w:rPr>
  </w:style>
  <w:style w:type="paragraph" w:customStyle="1" w:styleId="ConsPlusNormal">
    <w:name w:val="ConsPlusNormal"/>
    <w:link w:val="ConsPlusNormal0"/>
    <w:rsid w:val="00EA5D45"/>
    <w:pPr>
      <w:widowControl w:val="0"/>
      <w:autoSpaceDE w:val="0"/>
      <w:autoSpaceDN w:val="0"/>
      <w:adjustRightInd w:val="0"/>
      <w:ind w:firstLine="720"/>
    </w:pPr>
    <w:rPr>
      <w:rFonts w:ascii="Arial" w:hAnsi="Arial" w:cs="Arial"/>
    </w:rPr>
  </w:style>
  <w:style w:type="character" w:customStyle="1" w:styleId="ConsPlusNormal0">
    <w:name w:val="ConsPlusNormal Знак"/>
    <w:link w:val="ConsPlusNormal"/>
    <w:rsid w:val="00A24530"/>
    <w:rPr>
      <w:rFonts w:ascii="Arial" w:hAnsi="Arial" w:cs="Arial"/>
      <w:lang w:val="ru-RU" w:eastAsia="ru-RU" w:bidi="ar-SA"/>
    </w:rPr>
  </w:style>
  <w:style w:type="paragraph" w:customStyle="1" w:styleId="11">
    <w:name w:val="Обычный1"/>
    <w:rsid w:val="00A310FF"/>
    <w:pPr>
      <w:widowControl w:val="0"/>
    </w:pPr>
    <w:rPr>
      <w:sz w:val="24"/>
    </w:rPr>
  </w:style>
  <w:style w:type="paragraph" w:styleId="a7">
    <w:name w:val="header"/>
    <w:basedOn w:val="a"/>
    <w:link w:val="a8"/>
    <w:rsid w:val="00051F29"/>
    <w:pPr>
      <w:tabs>
        <w:tab w:val="center" w:pos="4677"/>
        <w:tab w:val="right" w:pos="9355"/>
      </w:tabs>
    </w:pPr>
  </w:style>
  <w:style w:type="character" w:customStyle="1" w:styleId="a8">
    <w:name w:val="Верхний колонтитул Знак"/>
    <w:basedOn w:val="a0"/>
    <w:link w:val="a7"/>
    <w:rsid w:val="00051F29"/>
    <w:rPr>
      <w:sz w:val="24"/>
      <w:szCs w:val="24"/>
    </w:rPr>
  </w:style>
  <w:style w:type="paragraph" w:styleId="a9">
    <w:name w:val="footer"/>
    <w:basedOn w:val="a"/>
    <w:link w:val="aa"/>
    <w:rsid w:val="00051F29"/>
    <w:pPr>
      <w:tabs>
        <w:tab w:val="center" w:pos="4677"/>
        <w:tab w:val="right" w:pos="9355"/>
      </w:tabs>
    </w:pPr>
  </w:style>
  <w:style w:type="character" w:customStyle="1" w:styleId="aa">
    <w:name w:val="Нижний колонтитул Знак"/>
    <w:basedOn w:val="a0"/>
    <w:link w:val="a9"/>
    <w:rsid w:val="00051F29"/>
    <w:rPr>
      <w:sz w:val="24"/>
      <w:szCs w:val="24"/>
    </w:rPr>
  </w:style>
  <w:style w:type="character" w:styleId="ab">
    <w:name w:val="FollowedHyperlink"/>
    <w:basedOn w:val="a0"/>
    <w:uiPriority w:val="99"/>
    <w:unhideWhenUsed/>
    <w:rsid w:val="00506C8B"/>
    <w:rPr>
      <w:color w:val="800080"/>
      <w:u w:val="single"/>
    </w:rPr>
  </w:style>
  <w:style w:type="paragraph" w:customStyle="1" w:styleId="xl66">
    <w:name w:val="xl66"/>
    <w:basedOn w:val="a"/>
    <w:rsid w:val="00506C8B"/>
    <w:pPr>
      <w:spacing w:before="100" w:beforeAutospacing="1" w:after="100" w:afterAutospacing="1"/>
    </w:pPr>
    <w:rPr>
      <w:rFonts w:ascii="Arial" w:hAnsi="Arial" w:cs="Arial"/>
      <w:sz w:val="20"/>
      <w:szCs w:val="20"/>
    </w:rPr>
  </w:style>
  <w:style w:type="paragraph" w:customStyle="1" w:styleId="xl67">
    <w:name w:val="xl67"/>
    <w:basedOn w:val="a"/>
    <w:rsid w:val="00506C8B"/>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b/>
      <w:bCs/>
      <w:sz w:val="16"/>
      <w:szCs w:val="16"/>
    </w:rPr>
  </w:style>
  <w:style w:type="paragraph" w:customStyle="1" w:styleId="xl68">
    <w:name w:val="xl68"/>
    <w:basedOn w:val="a"/>
    <w:rsid w:val="00506C8B"/>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sz w:val="16"/>
      <w:szCs w:val="16"/>
    </w:rPr>
  </w:style>
  <w:style w:type="paragraph" w:customStyle="1" w:styleId="xl69">
    <w:name w:val="xl69"/>
    <w:basedOn w:val="a"/>
    <w:rsid w:val="00506C8B"/>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20"/>
      <w:szCs w:val="20"/>
    </w:rPr>
  </w:style>
  <w:style w:type="paragraph" w:customStyle="1" w:styleId="xl70">
    <w:name w:val="xl70"/>
    <w:basedOn w:val="a"/>
    <w:rsid w:val="00506C8B"/>
    <w:pPr>
      <w:pBdr>
        <w:top w:val="single" w:sz="4" w:space="0" w:color="auto"/>
        <w:bottom w:val="single" w:sz="8" w:space="0" w:color="auto"/>
        <w:right w:val="single" w:sz="4" w:space="0" w:color="auto"/>
      </w:pBdr>
      <w:spacing w:before="100" w:beforeAutospacing="1" w:after="100" w:afterAutospacing="1"/>
    </w:pPr>
    <w:rPr>
      <w:rFonts w:ascii="Arial" w:hAnsi="Arial" w:cs="Arial"/>
      <w:sz w:val="20"/>
      <w:szCs w:val="20"/>
    </w:rPr>
  </w:style>
  <w:style w:type="paragraph" w:customStyle="1" w:styleId="xl71">
    <w:name w:val="xl71"/>
    <w:basedOn w:val="a"/>
    <w:rsid w:val="00506C8B"/>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20"/>
      <w:szCs w:val="20"/>
    </w:rPr>
  </w:style>
  <w:style w:type="paragraph" w:customStyle="1" w:styleId="xl72">
    <w:name w:val="xl72"/>
    <w:basedOn w:val="a"/>
    <w:rsid w:val="00506C8B"/>
    <w:pPr>
      <w:pBdr>
        <w:top w:val="single" w:sz="4" w:space="0" w:color="auto"/>
        <w:left w:val="single" w:sz="4" w:space="0" w:color="auto"/>
        <w:bottom w:val="single" w:sz="8" w:space="0" w:color="auto"/>
      </w:pBdr>
      <w:spacing w:before="100" w:beforeAutospacing="1" w:after="100" w:afterAutospacing="1"/>
    </w:pPr>
    <w:rPr>
      <w:rFonts w:ascii="Arial" w:hAnsi="Arial" w:cs="Arial"/>
      <w:sz w:val="20"/>
      <w:szCs w:val="20"/>
    </w:rPr>
  </w:style>
  <w:style w:type="paragraph" w:customStyle="1" w:styleId="xl73">
    <w:name w:val="xl73"/>
    <w:basedOn w:val="a"/>
    <w:rsid w:val="00506C8B"/>
    <w:pPr>
      <w:pBdr>
        <w:top w:val="single" w:sz="4" w:space="0" w:color="auto"/>
        <w:left w:val="single" w:sz="4" w:space="0" w:color="auto"/>
        <w:bottom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a"/>
    <w:rsid w:val="00506C8B"/>
    <w:pPr>
      <w:pBdr>
        <w:left w:val="single" w:sz="4" w:space="0" w:color="auto"/>
        <w:bottom w:val="single" w:sz="4" w:space="0" w:color="auto"/>
        <w:right w:val="single" w:sz="8" w:space="0" w:color="auto"/>
      </w:pBdr>
      <w:spacing w:before="100" w:beforeAutospacing="1" w:after="100" w:afterAutospacing="1"/>
    </w:pPr>
    <w:rPr>
      <w:rFonts w:ascii="Arial" w:hAnsi="Arial" w:cs="Arial"/>
      <w:b/>
      <w:bCs/>
      <w:sz w:val="16"/>
      <w:szCs w:val="16"/>
    </w:rPr>
  </w:style>
  <w:style w:type="paragraph" w:customStyle="1" w:styleId="xl75">
    <w:name w:val="xl75"/>
    <w:basedOn w:val="a"/>
    <w:rsid w:val="00506C8B"/>
    <w:pPr>
      <w:pBdr>
        <w:left w:val="single" w:sz="4" w:space="0" w:color="auto"/>
        <w:bottom w:val="single" w:sz="4" w:space="0" w:color="auto"/>
        <w:right w:val="single" w:sz="4" w:space="0" w:color="auto"/>
      </w:pBdr>
      <w:spacing w:before="100" w:beforeAutospacing="1" w:after="100" w:afterAutospacing="1"/>
    </w:pPr>
    <w:rPr>
      <w:rFonts w:ascii="Arial" w:hAnsi="Arial" w:cs="Arial"/>
      <w:b/>
      <w:bCs/>
      <w:sz w:val="16"/>
      <w:szCs w:val="16"/>
    </w:rPr>
  </w:style>
  <w:style w:type="paragraph" w:customStyle="1" w:styleId="xl76">
    <w:name w:val="xl76"/>
    <w:basedOn w:val="a"/>
    <w:rsid w:val="00506C8B"/>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7">
    <w:name w:val="xl77"/>
    <w:basedOn w:val="a"/>
    <w:rsid w:val="00506C8B"/>
    <w:pPr>
      <w:pBdr>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8">
    <w:name w:val="xl78"/>
    <w:basedOn w:val="a"/>
    <w:rsid w:val="00506C8B"/>
    <w:pPr>
      <w:pBdr>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79">
    <w:name w:val="xl79"/>
    <w:basedOn w:val="a"/>
    <w:rsid w:val="00506C8B"/>
    <w:pPr>
      <w:pBdr>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80">
    <w:name w:val="xl80"/>
    <w:basedOn w:val="a"/>
    <w:rsid w:val="00506C8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1">
    <w:name w:val="xl81"/>
    <w:basedOn w:val="a"/>
    <w:rsid w:val="00506C8B"/>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2">
    <w:name w:val="xl82"/>
    <w:basedOn w:val="a"/>
    <w:rsid w:val="00506C8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3">
    <w:name w:val="xl83"/>
    <w:basedOn w:val="a"/>
    <w:rsid w:val="00506C8B"/>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4">
    <w:name w:val="xl84"/>
    <w:basedOn w:val="a"/>
    <w:rsid w:val="00506C8B"/>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5">
    <w:name w:val="xl85"/>
    <w:basedOn w:val="a"/>
    <w:rsid w:val="00506C8B"/>
    <w:pPr>
      <w:pBdr>
        <w:top w:val="single" w:sz="4" w:space="0" w:color="auto"/>
        <w:left w:val="single" w:sz="4"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6">
    <w:name w:val="xl86"/>
    <w:basedOn w:val="a"/>
    <w:rsid w:val="00506C8B"/>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7">
    <w:name w:val="xl87"/>
    <w:basedOn w:val="a"/>
    <w:rsid w:val="00506C8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6"/>
      <w:szCs w:val="16"/>
    </w:rPr>
  </w:style>
  <w:style w:type="paragraph" w:customStyle="1" w:styleId="xl88">
    <w:name w:val="xl88"/>
    <w:basedOn w:val="a"/>
    <w:rsid w:val="00506C8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89">
    <w:name w:val="xl89"/>
    <w:basedOn w:val="a"/>
    <w:rsid w:val="00506C8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0">
    <w:name w:val="xl90"/>
    <w:basedOn w:val="a"/>
    <w:rsid w:val="00506C8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1">
    <w:name w:val="xl91"/>
    <w:basedOn w:val="a"/>
    <w:rsid w:val="00506C8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2">
    <w:name w:val="xl92"/>
    <w:basedOn w:val="a"/>
    <w:rsid w:val="00506C8B"/>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3">
    <w:name w:val="xl93"/>
    <w:basedOn w:val="a"/>
    <w:rsid w:val="00506C8B"/>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sz w:val="16"/>
      <w:szCs w:val="16"/>
    </w:rPr>
  </w:style>
  <w:style w:type="paragraph" w:customStyle="1" w:styleId="xl94">
    <w:name w:val="xl94"/>
    <w:basedOn w:val="a"/>
    <w:rsid w:val="00506C8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sz w:val="16"/>
      <w:szCs w:val="16"/>
    </w:rPr>
  </w:style>
  <w:style w:type="paragraph" w:customStyle="1" w:styleId="xl95">
    <w:name w:val="xl95"/>
    <w:basedOn w:val="a"/>
    <w:rsid w:val="00506C8B"/>
    <w:pPr>
      <w:pBdr>
        <w:top w:val="single" w:sz="8" w:space="0" w:color="auto"/>
        <w:left w:val="single" w:sz="4" w:space="0" w:color="auto"/>
        <w:bottom w:val="single" w:sz="4" w:space="0" w:color="auto"/>
      </w:pBdr>
      <w:shd w:val="clear" w:color="000000" w:fill="FFFFFF"/>
      <w:spacing w:before="100" w:beforeAutospacing="1" w:after="100" w:afterAutospacing="1"/>
    </w:pPr>
    <w:rPr>
      <w:rFonts w:ascii="Arial" w:hAnsi="Arial" w:cs="Arial"/>
      <w:b/>
      <w:bCs/>
      <w:sz w:val="16"/>
      <w:szCs w:val="16"/>
    </w:rPr>
  </w:style>
  <w:style w:type="paragraph" w:customStyle="1" w:styleId="xl96">
    <w:name w:val="xl96"/>
    <w:basedOn w:val="a"/>
    <w:rsid w:val="00506C8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6"/>
      <w:szCs w:val="16"/>
    </w:rPr>
  </w:style>
  <w:style w:type="paragraph" w:customStyle="1" w:styleId="xl97">
    <w:name w:val="xl97"/>
    <w:basedOn w:val="a"/>
    <w:rsid w:val="00506C8B"/>
    <w:pPr>
      <w:pBdr>
        <w:top w:val="single" w:sz="8" w:space="0" w:color="auto"/>
        <w:left w:val="single" w:sz="4" w:space="0" w:color="auto"/>
        <w:bottom w:val="single" w:sz="4" w:space="0" w:color="auto"/>
      </w:pBdr>
      <w:shd w:val="clear" w:color="000000" w:fill="FFFFFF"/>
      <w:spacing w:before="100" w:beforeAutospacing="1" w:after="100" w:afterAutospacing="1"/>
    </w:pPr>
    <w:rPr>
      <w:rFonts w:ascii="Arial" w:hAnsi="Arial" w:cs="Arial"/>
      <w:b/>
      <w:bCs/>
      <w:sz w:val="16"/>
      <w:szCs w:val="16"/>
    </w:rPr>
  </w:style>
  <w:style w:type="paragraph" w:customStyle="1" w:styleId="xl98">
    <w:name w:val="xl98"/>
    <w:basedOn w:val="a"/>
    <w:rsid w:val="00506C8B"/>
    <w:pPr>
      <w:pBdr>
        <w:top w:val="single" w:sz="8" w:space="0" w:color="auto"/>
        <w:left w:val="single" w:sz="4" w:space="0" w:color="auto"/>
        <w:bottom w:val="single" w:sz="4" w:space="0" w:color="auto"/>
      </w:pBdr>
      <w:shd w:val="clear" w:color="000000" w:fill="FFFFFF"/>
      <w:spacing w:before="100" w:beforeAutospacing="1" w:after="100" w:afterAutospacing="1"/>
    </w:pPr>
    <w:rPr>
      <w:rFonts w:ascii="Arial" w:hAnsi="Arial" w:cs="Arial"/>
      <w:b/>
      <w:bCs/>
      <w:sz w:val="16"/>
      <w:szCs w:val="16"/>
    </w:rPr>
  </w:style>
  <w:style w:type="paragraph" w:customStyle="1" w:styleId="xl99">
    <w:name w:val="xl99"/>
    <w:basedOn w:val="a"/>
    <w:rsid w:val="00506C8B"/>
    <w:pPr>
      <w:pBdr>
        <w:top w:val="single" w:sz="8" w:space="0" w:color="auto"/>
        <w:left w:val="single" w:sz="4" w:space="0" w:color="auto"/>
        <w:bottom w:val="single" w:sz="4" w:space="0" w:color="auto"/>
      </w:pBdr>
      <w:shd w:val="clear" w:color="000000" w:fill="FFFFFF"/>
      <w:spacing w:before="100" w:beforeAutospacing="1" w:after="100" w:afterAutospacing="1"/>
    </w:pPr>
    <w:rPr>
      <w:rFonts w:ascii="Arial" w:hAnsi="Arial" w:cs="Arial"/>
      <w:b/>
      <w:bCs/>
      <w:sz w:val="16"/>
      <w:szCs w:val="16"/>
    </w:rPr>
  </w:style>
  <w:style w:type="paragraph" w:customStyle="1" w:styleId="xl100">
    <w:name w:val="xl100"/>
    <w:basedOn w:val="a"/>
    <w:rsid w:val="00506C8B"/>
    <w:pPr>
      <w:pBdr>
        <w:top w:val="single" w:sz="8"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6"/>
      <w:szCs w:val="16"/>
    </w:rPr>
  </w:style>
  <w:style w:type="paragraph" w:customStyle="1" w:styleId="xl101">
    <w:name w:val="xl101"/>
    <w:basedOn w:val="a"/>
    <w:rsid w:val="00506C8B"/>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6"/>
      <w:szCs w:val="16"/>
    </w:rPr>
  </w:style>
  <w:style w:type="paragraph" w:customStyle="1" w:styleId="xl102">
    <w:name w:val="xl102"/>
    <w:basedOn w:val="a"/>
    <w:rsid w:val="00506C8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103">
    <w:name w:val="xl103"/>
    <w:basedOn w:val="a"/>
    <w:rsid w:val="00506C8B"/>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16"/>
      <w:szCs w:val="16"/>
    </w:rPr>
  </w:style>
  <w:style w:type="paragraph" w:customStyle="1" w:styleId="xl65">
    <w:name w:val="xl65"/>
    <w:basedOn w:val="a"/>
    <w:rsid w:val="009E0037"/>
    <w:pPr>
      <w:pBdr>
        <w:top w:val="single" w:sz="4" w:space="0" w:color="auto"/>
        <w:left w:val="single" w:sz="4" w:space="0" w:color="auto"/>
        <w:bottom w:val="single" w:sz="8" w:space="0" w:color="auto"/>
        <w:right w:val="single" w:sz="8" w:space="0" w:color="auto"/>
      </w:pBdr>
      <w:spacing w:before="100" w:beforeAutospacing="1" w:after="100" w:afterAutospacing="1"/>
    </w:pPr>
    <w:rPr>
      <w:b/>
      <w:bCs/>
    </w:rPr>
  </w:style>
  <w:style w:type="paragraph" w:customStyle="1" w:styleId="xl63">
    <w:name w:val="xl63"/>
    <w:basedOn w:val="a"/>
    <w:rsid w:val="00030F2F"/>
    <w:pPr>
      <w:pBdr>
        <w:top w:val="single" w:sz="4" w:space="0" w:color="auto"/>
        <w:left w:val="single" w:sz="4" w:space="0" w:color="auto"/>
        <w:bottom w:val="single" w:sz="8" w:space="0" w:color="auto"/>
        <w:right w:val="single" w:sz="8" w:space="0" w:color="auto"/>
      </w:pBdr>
      <w:spacing w:before="100" w:beforeAutospacing="1" w:after="100" w:afterAutospacing="1"/>
    </w:pPr>
    <w:rPr>
      <w:b/>
      <w:bCs/>
    </w:rPr>
  </w:style>
  <w:style w:type="paragraph" w:customStyle="1" w:styleId="xl64">
    <w:name w:val="xl64"/>
    <w:basedOn w:val="a"/>
    <w:rsid w:val="00030F2F"/>
    <w:pPr>
      <w:pBdr>
        <w:top w:val="single" w:sz="4" w:space="0" w:color="auto"/>
        <w:left w:val="single" w:sz="4" w:space="0" w:color="auto"/>
        <w:bottom w:val="single" w:sz="8" w:space="0" w:color="auto"/>
        <w:right w:val="single" w:sz="4" w:space="0" w:color="auto"/>
      </w:pBdr>
      <w:spacing w:before="100" w:beforeAutospacing="1" w:after="100" w:afterAutospacing="1"/>
    </w:pPr>
    <w:rPr>
      <w:b/>
      <w:bCs/>
    </w:rPr>
  </w:style>
  <w:style w:type="character" w:customStyle="1" w:styleId="90">
    <w:name w:val="Заголовок 9 Знак"/>
    <w:basedOn w:val="a0"/>
    <w:link w:val="9"/>
    <w:rsid w:val="007E1890"/>
    <w:rPr>
      <w:b/>
      <w:sz w:val="24"/>
      <w:u w:val="single"/>
    </w:rPr>
  </w:style>
  <w:style w:type="paragraph" w:styleId="ac">
    <w:name w:val="Plain Text"/>
    <w:basedOn w:val="a"/>
    <w:link w:val="ad"/>
    <w:rsid w:val="007E1890"/>
    <w:rPr>
      <w:rFonts w:ascii="Courier New" w:hAnsi="Courier New"/>
      <w:sz w:val="20"/>
      <w:szCs w:val="20"/>
    </w:rPr>
  </w:style>
  <w:style w:type="character" w:customStyle="1" w:styleId="ad">
    <w:name w:val="Текст Знак"/>
    <w:basedOn w:val="a0"/>
    <w:link w:val="ac"/>
    <w:rsid w:val="007E1890"/>
    <w:rPr>
      <w:rFonts w:ascii="Courier New" w:hAnsi="Courier New"/>
    </w:rPr>
  </w:style>
  <w:style w:type="paragraph" w:styleId="ae">
    <w:name w:val="Balloon Text"/>
    <w:basedOn w:val="a"/>
    <w:link w:val="af"/>
    <w:rsid w:val="00B106BD"/>
    <w:rPr>
      <w:rFonts w:ascii="Tahoma" w:hAnsi="Tahoma" w:cs="Tahoma"/>
      <w:sz w:val="16"/>
      <w:szCs w:val="16"/>
    </w:rPr>
  </w:style>
  <w:style w:type="character" w:customStyle="1" w:styleId="af">
    <w:name w:val="Текст выноски Знак"/>
    <w:basedOn w:val="a0"/>
    <w:link w:val="ae"/>
    <w:rsid w:val="00B106BD"/>
    <w:rPr>
      <w:rFonts w:ascii="Tahoma" w:hAnsi="Tahoma" w:cs="Tahoma"/>
      <w:sz w:val="16"/>
      <w:szCs w:val="16"/>
    </w:rPr>
  </w:style>
  <w:style w:type="paragraph" w:styleId="af0">
    <w:name w:val="footnote text"/>
    <w:basedOn w:val="a"/>
    <w:link w:val="af1"/>
    <w:uiPriority w:val="99"/>
    <w:rsid w:val="00B106BD"/>
    <w:pPr>
      <w:autoSpaceDE w:val="0"/>
      <w:autoSpaceDN w:val="0"/>
    </w:pPr>
    <w:rPr>
      <w:sz w:val="20"/>
      <w:szCs w:val="20"/>
    </w:rPr>
  </w:style>
  <w:style w:type="character" w:customStyle="1" w:styleId="af1">
    <w:name w:val="Текст сноски Знак"/>
    <w:basedOn w:val="a0"/>
    <w:link w:val="af0"/>
    <w:uiPriority w:val="99"/>
    <w:rsid w:val="00B106BD"/>
  </w:style>
  <w:style w:type="character" w:styleId="af2">
    <w:name w:val="footnote reference"/>
    <w:uiPriority w:val="99"/>
    <w:rsid w:val="00B106BD"/>
    <w:rPr>
      <w:vertAlign w:val="superscript"/>
    </w:rPr>
  </w:style>
  <w:style w:type="paragraph" w:styleId="af3">
    <w:name w:val="Normal (Web)"/>
    <w:basedOn w:val="a"/>
    <w:uiPriority w:val="99"/>
    <w:unhideWhenUsed/>
    <w:rsid w:val="00B106BD"/>
    <w:pPr>
      <w:spacing w:before="100" w:beforeAutospacing="1" w:after="100" w:afterAutospacing="1"/>
    </w:pPr>
  </w:style>
  <w:style w:type="paragraph" w:customStyle="1" w:styleId="ConsPlusNonformat">
    <w:name w:val="ConsPlusNonformat"/>
    <w:uiPriority w:val="99"/>
    <w:rsid w:val="00A541A4"/>
    <w:pPr>
      <w:widowControl w:val="0"/>
      <w:autoSpaceDE w:val="0"/>
      <w:autoSpaceDN w:val="0"/>
      <w:adjustRightInd w:val="0"/>
    </w:pPr>
    <w:rPr>
      <w:rFonts w:ascii="Courier New" w:hAnsi="Courier New" w:cs="Courier New"/>
    </w:rPr>
  </w:style>
  <w:style w:type="character" w:customStyle="1" w:styleId="10">
    <w:name w:val="Заголовок 1 Знак"/>
    <w:basedOn w:val="a0"/>
    <w:link w:val="1"/>
    <w:rsid w:val="000576AC"/>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semiHidden/>
    <w:rsid w:val="000576AC"/>
    <w:rPr>
      <w:rFonts w:asciiTheme="majorHAnsi" w:eastAsiaTheme="majorEastAsia" w:hAnsiTheme="majorHAnsi" w:cstheme="majorBidi"/>
      <w:b/>
      <w:bCs/>
      <w:color w:val="4F81BD" w:themeColor="accent1"/>
      <w:sz w:val="24"/>
      <w:szCs w:val="24"/>
    </w:rPr>
  </w:style>
  <w:style w:type="paragraph" w:customStyle="1" w:styleId="ConsNonformat">
    <w:name w:val="ConsNonformat"/>
    <w:rsid w:val="00A438AF"/>
    <w:pPr>
      <w:widowControl w:val="0"/>
      <w:autoSpaceDE w:val="0"/>
      <w:autoSpaceDN w:val="0"/>
      <w:jc w:val="both"/>
    </w:pPr>
    <w:rPr>
      <w:rFonts w:ascii="Courier New" w:hAnsi="Courier New" w:cs="Courier New"/>
    </w:rPr>
  </w:style>
  <w:style w:type="paragraph" w:customStyle="1" w:styleId="ConsCell">
    <w:name w:val="ConsCell"/>
    <w:rsid w:val="00A438AF"/>
    <w:pPr>
      <w:widowControl w:val="0"/>
      <w:ind w:right="19772"/>
    </w:pPr>
    <w:rPr>
      <w:rFonts w:ascii="Arial" w:hAnsi="Arial" w:cs="Arial"/>
    </w:rPr>
  </w:style>
  <w:style w:type="paragraph" w:styleId="af4">
    <w:name w:val="No Spacing"/>
    <w:uiPriority w:val="1"/>
    <w:qFormat/>
    <w:rsid w:val="008F7C4B"/>
    <w:pPr>
      <w:widowControl w:val="0"/>
      <w:autoSpaceDE w:val="0"/>
      <w:autoSpaceDN w:val="0"/>
    </w:pPr>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1391">
      <w:bodyDiv w:val="1"/>
      <w:marLeft w:val="0"/>
      <w:marRight w:val="0"/>
      <w:marTop w:val="0"/>
      <w:marBottom w:val="0"/>
      <w:divBdr>
        <w:top w:val="none" w:sz="0" w:space="0" w:color="auto"/>
        <w:left w:val="none" w:sz="0" w:space="0" w:color="auto"/>
        <w:bottom w:val="none" w:sz="0" w:space="0" w:color="auto"/>
        <w:right w:val="none" w:sz="0" w:space="0" w:color="auto"/>
      </w:divBdr>
    </w:div>
    <w:div w:id="24065145">
      <w:bodyDiv w:val="1"/>
      <w:marLeft w:val="0"/>
      <w:marRight w:val="0"/>
      <w:marTop w:val="0"/>
      <w:marBottom w:val="0"/>
      <w:divBdr>
        <w:top w:val="none" w:sz="0" w:space="0" w:color="auto"/>
        <w:left w:val="none" w:sz="0" w:space="0" w:color="auto"/>
        <w:bottom w:val="none" w:sz="0" w:space="0" w:color="auto"/>
        <w:right w:val="none" w:sz="0" w:space="0" w:color="auto"/>
      </w:divBdr>
    </w:div>
    <w:div w:id="31656877">
      <w:bodyDiv w:val="1"/>
      <w:marLeft w:val="0"/>
      <w:marRight w:val="0"/>
      <w:marTop w:val="0"/>
      <w:marBottom w:val="0"/>
      <w:divBdr>
        <w:top w:val="none" w:sz="0" w:space="0" w:color="auto"/>
        <w:left w:val="none" w:sz="0" w:space="0" w:color="auto"/>
        <w:bottom w:val="none" w:sz="0" w:space="0" w:color="auto"/>
        <w:right w:val="none" w:sz="0" w:space="0" w:color="auto"/>
      </w:divBdr>
    </w:div>
    <w:div w:id="42801177">
      <w:bodyDiv w:val="1"/>
      <w:marLeft w:val="0"/>
      <w:marRight w:val="0"/>
      <w:marTop w:val="0"/>
      <w:marBottom w:val="0"/>
      <w:divBdr>
        <w:top w:val="none" w:sz="0" w:space="0" w:color="auto"/>
        <w:left w:val="none" w:sz="0" w:space="0" w:color="auto"/>
        <w:bottom w:val="none" w:sz="0" w:space="0" w:color="auto"/>
        <w:right w:val="none" w:sz="0" w:space="0" w:color="auto"/>
      </w:divBdr>
    </w:div>
    <w:div w:id="44379794">
      <w:bodyDiv w:val="1"/>
      <w:marLeft w:val="0"/>
      <w:marRight w:val="0"/>
      <w:marTop w:val="0"/>
      <w:marBottom w:val="0"/>
      <w:divBdr>
        <w:top w:val="none" w:sz="0" w:space="0" w:color="auto"/>
        <w:left w:val="none" w:sz="0" w:space="0" w:color="auto"/>
        <w:bottom w:val="none" w:sz="0" w:space="0" w:color="auto"/>
        <w:right w:val="none" w:sz="0" w:space="0" w:color="auto"/>
      </w:divBdr>
    </w:div>
    <w:div w:id="46415234">
      <w:bodyDiv w:val="1"/>
      <w:marLeft w:val="0"/>
      <w:marRight w:val="0"/>
      <w:marTop w:val="0"/>
      <w:marBottom w:val="0"/>
      <w:divBdr>
        <w:top w:val="none" w:sz="0" w:space="0" w:color="auto"/>
        <w:left w:val="none" w:sz="0" w:space="0" w:color="auto"/>
        <w:bottom w:val="none" w:sz="0" w:space="0" w:color="auto"/>
        <w:right w:val="none" w:sz="0" w:space="0" w:color="auto"/>
      </w:divBdr>
    </w:div>
    <w:div w:id="62722058">
      <w:bodyDiv w:val="1"/>
      <w:marLeft w:val="0"/>
      <w:marRight w:val="0"/>
      <w:marTop w:val="0"/>
      <w:marBottom w:val="0"/>
      <w:divBdr>
        <w:top w:val="none" w:sz="0" w:space="0" w:color="auto"/>
        <w:left w:val="none" w:sz="0" w:space="0" w:color="auto"/>
        <w:bottom w:val="none" w:sz="0" w:space="0" w:color="auto"/>
        <w:right w:val="none" w:sz="0" w:space="0" w:color="auto"/>
      </w:divBdr>
    </w:div>
    <w:div w:id="87427514">
      <w:bodyDiv w:val="1"/>
      <w:marLeft w:val="0"/>
      <w:marRight w:val="0"/>
      <w:marTop w:val="0"/>
      <w:marBottom w:val="0"/>
      <w:divBdr>
        <w:top w:val="none" w:sz="0" w:space="0" w:color="auto"/>
        <w:left w:val="none" w:sz="0" w:space="0" w:color="auto"/>
        <w:bottom w:val="none" w:sz="0" w:space="0" w:color="auto"/>
        <w:right w:val="none" w:sz="0" w:space="0" w:color="auto"/>
      </w:divBdr>
    </w:div>
    <w:div w:id="141624805">
      <w:bodyDiv w:val="1"/>
      <w:marLeft w:val="0"/>
      <w:marRight w:val="0"/>
      <w:marTop w:val="0"/>
      <w:marBottom w:val="0"/>
      <w:divBdr>
        <w:top w:val="none" w:sz="0" w:space="0" w:color="auto"/>
        <w:left w:val="none" w:sz="0" w:space="0" w:color="auto"/>
        <w:bottom w:val="none" w:sz="0" w:space="0" w:color="auto"/>
        <w:right w:val="none" w:sz="0" w:space="0" w:color="auto"/>
      </w:divBdr>
    </w:div>
    <w:div w:id="154105124">
      <w:bodyDiv w:val="1"/>
      <w:marLeft w:val="0"/>
      <w:marRight w:val="0"/>
      <w:marTop w:val="0"/>
      <w:marBottom w:val="0"/>
      <w:divBdr>
        <w:top w:val="none" w:sz="0" w:space="0" w:color="auto"/>
        <w:left w:val="none" w:sz="0" w:space="0" w:color="auto"/>
        <w:bottom w:val="none" w:sz="0" w:space="0" w:color="auto"/>
        <w:right w:val="none" w:sz="0" w:space="0" w:color="auto"/>
      </w:divBdr>
    </w:div>
    <w:div w:id="158808557">
      <w:bodyDiv w:val="1"/>
      <w:marLeft w:val="0"/>
      <w:marRight w:val="0"/>
      <w:marTop w:val="0"/>
      <w:marBottom w:val="0"/>
      <w:divBdr>
        <w:top w:val="none" w:sz="0" w:space="0" w:color="auto"/>
        <w:left w:val="none" w:sz="0" w:space="0" w:color="auto"/>
        <w:bottom w:val="none" w:sz="0" w:space="0" w:color="auto"/>
        <w:right w:val="none" w:sz="0" w:space="0" w:color="auto"/>
      </w:divBdr>
    </w:div>
    <w:div w:id="165364352">
      <w:bodyDiv w:val="1"/>
      <w:marLeft w:val="0"/>
      <w:marRight w:val="0"/>
      <w:marTop w:val="0"/>
      <w:marBottom w:val="0"/>
      <w:divBdr>
        <w:top w:val="none" w:sz="0" w:space="0" w:color="auto"/>
        <w:left w:val="none" w:sz="0" w:space="0" w:color="auto"/>
        <w:bottom w:val="none" w:sz="0" w:space="0" w:color="auto"/>
        <w:right w:val="none" w:sz="0" w:space="0" w:color="auto"/>
      </w:divBdr>
    </w:div>
    <w:div w:id="186406237">
      <w:bodyDiv w:val="1"/>
      <w:marLeft w:val="0"/>
      <w:marRight w:val="0"/>
      <w:marTop w:val="0"/>
      <w:marBottom w:val="0"/>
      <w:divBdr>
        <w:top w:val="none" w:sz="0" w:space="0" w:color="auto"/>
        <w:left w:val="none" w:sz="0" w:space="0" w:color="auto"/>
        <w:bottom w:val="none" w:sz="0" w:space="0" w:color="auto"/>
        <w:right w:val="none" w:sz="0" w:space="0" w:color="auto"/>
      </w:divBdr>
    </w:div>
    <w:div w:id="191261209">
      <w:bodyDiv w:val="1"/>
      <w:marLeft w:val="0"/>
      <w:marRight w:val="0"/>
      <w:marTop w:val="0"/>
      <w:marBottom w:val="0"/>
      <w:divBdr>
        <w:top w:val="none" w:sz="0" w:space="0" w:color="auto"/>
        <w:left w:val="none" w:sz="0" w:space="0" w:color="auto"/>
        <w:bottom w:val="none" w:sz="0" w:space="0" w:color="auto"/>
        <w:right w:val="none" w:sz="0" w:space="0" w:color="auto"/>
      </w:divBdr>
    </w:div>
    <w:div w:id="224874543">
      <w:bodyDiv w:val="1"/>
      <w:marLeft w:val="0"/>
      <w:marRight w:val="0"/>
      <w:marTop w:val="0"/>
      <w:marBottom w:val="0"/>
      <w:divBdr>
        <w:top w:val="none" w:sz="0" w:space="0" w:color="auto"/>
        <w:left w:val="none" w:sz="0" w:space="0" w:color="auto"/>
        <w:bottom w:val="none" w:sz="0" w:space="0" w:color="auto"/>
        <w:right w:val="none" w:sz="0" w:space="0" w:color="auto"/>
      </w:divBdr>
    </w:div>
    <w:div w:id="275259615">
      <w:bodyDiv w:val="1"/>
      <w:marLeft w:val="0"/>
      <w:marRight w:val="0"/>
      <w:marTop w:val="0"/>
      <w:marBottom w:val="0"/>
      <w:divBdr>
        <w:top w:val="none" w:sz="0" w:space="0" w:color="auto"/>
        <w:left w:val="none" w:sz="0" w:space="0" w:color="auto"/>
        <w:bottom w:val="none" w:sz="0" w:space="0" w:color="auto"/>
        <w:right w:val="none" w:sz="0" w:space="0" w:color="auto"/>
      </w:divBdr>
    </w:div>
    <w:div w:id="276451248">
      <w:bodyDiv w:val="1"/>
      <w:marLeft w:val="0"/>
      <w:marRight w:val="0"/>
      <w:marTop w:val="0"/>
      <w:marBottom w:val="0"/>
      <w:divBdr>
        <w:top w:val="none" w:sz="0" w:space="0" w:color="auto"/>
        <w:left w:val="none" w:sz="0" w:space="0" w:color="auto"/>
        <w:bottom w:val="none" w:sz="0" w:space="0" w:color="auto"/>
        <w:right w:val="none" w:sz="0" w:space="0" w:color="auto"/>
      </w:divBdr>
    </w:div>
    <w:div w:id="277225049">
      <w:bodyDiv w:val="1"/>
      <w:marLeft w:val="0"/>
      <w:marRight w:val="0"/>
      <w:marTop w:val="0"/>
      <w:marBottom w:val="0"/>
      <w:divBdr>
        <w:top w:val="none" w:sz="0" w:space="0" w:color="auto"/>
        <w:left w:val="none" w:sz="0" w:space="0" w:color="auto"/>
        <w:bottom w:val="none" w:sz="0" w:space="0" w:color="auto"/>
        <w:right w:val="none" w:sz="0" w:space="0" w:color="auto"/>
      </w:divBdr>
    </w:div>
    <w:div w:id="277490407">
      <w:bodyDiv w:val="1"/>
      <w:marLeft w:val="0"/>
      <w:marRight w:val="0"/>
      <w:marTop w:val="0"/>
      <w:marBottom w:val="0"/>
      <w:divBdr>
        <w:top w:val="none" w:sz="0" w:space="0" w:color="auto"/>
        <w:left w:val="none" w:sz="0" w:space="0" w:color="auto"/>
        <w:bottom w:val="none" w:sz="0" w:space="0" w:color="auto"/>
        <w:right w:val="none" w:sz="0" w:space="0" w:color="auto"/>
      </w:divBdr>
    </w:div>
    <w:div w:id="301884014">
      <w:bodyDiv w:val="1"/>
      <w:marLeft w:val="0"/>
      <w:marRight w:val="0"/>
      <w:marTop w:val="0"/>
      <w:marBottom w:val="0"/>
      <w:divBdr>
        <w:top w:val="none" w:sz="0" w:space="0" w:color="auto"/>
        <w:left w:val="none" w:sz="0" w:space="0" w:color="auto"/>
        <w:bottom w:val="none" w:sz="0" w:space="0" w:color="auto"/>
        <w:right w:val="none" w:sz="0" w:space="0" w:color="auto"/>
      </w:divBdr>
    </w:div>
    <w:div w:id="310259612">
      <w:bodyDiv w:val="1"/>
      <w:marLeft w:val="0"/>
      <w:marRight w:val="0"/>
      <w:marTop w:val="0"/>
      <w:marBottom w:val="0"/>
      <w:divBdr>
        <w:top w:val="none" w:sz="0" w:space="0" w:color="auto"/>
        <w:left w:val="none" w:sz="0" w:space="0" w:color="auto"/>
        <w:bottom w:val="none" w:sz="0" w:space="0" w:color="auto"/>
        <w:right w:val="none" w:sz="0" w:space="0" w:color="auto"/>
      </w:divBdr>
    </w:div>
    <w:div w:id="310326319">
      <w:bodyDiv w:val="1"/>
      <w:marLeft w:val="0"/>
      <w:marRight w:val="0"/>
      <w:marTop w:val="0"/>
      <w:marBottom w:val="0"/>
      <w:divBdr>
        <w:top w:val="none" w:sz="0" w:space="0" w:color="auto"/>
        <w:left w:val="none" w:sz="0" w:space="0" w:color="auto"/>
        <w:bottom w:val="none" w:sz="0" w:space="0" w:color="auto"/>
        <w:right w:val="none" w:sz="0" w:space="0" w:color="auto"/>
      </w:divBdr>
    </w:div>
    <w:div w:id="314146132">
      <w:bodyDiv w:val="1"/>
      <w:marLeft w:val="0"/>
      <w:marRight w:val="0"/>
      <w:marTop w:val="0"/>
      <w:marBottom w:val="0"/>
      <w:divBdr>
        <w:top w:val="none" w:sz="0" w:space="0" w:color="auto"/>
        <w:left w:val="none" w:sz="0" w:space="0" w:color="auto"/>
        <w:bottom w:val="none" w:sz="0" w:space="0" w:color="auto"/>
        <w:right w:val="none" w:sz="0" w:space="0" w:color="auto"/>
      </w:divBdr>
    </w:div>
    <w:div w:id="322856477">
      <w:bodyDiv w:val="1"/>
      <w:marLeft w:val="0"/>
      <w:marRight w:val="0"/>
      <w:marTop w:val="0"/>
      <w:marBottom w:val="0"/>
      <w:divBdr>
        <w:top w:val="none" w:sz="0" w:space="0" w:color="auto"/>
        <w:left w:val="none" w:sz="0" w:space="0" w:color="auto"/>
        <w:bottom w:val="none" w:sz="0" w:space="0" w:color="auto"/>
        <w:right w:val="none" w:sz="0" w:space="0" w:color="auto"/>
      </w:divBdr>
    </w:div>
    <w:div w:id="328290104">
      <w:bodyDiv w:val="1"/>
      <w:marLeft w:val="0"/>
      <w:marRight w:val="0"/>
      <w:marTop w:val="0"/>
      <w:marBottom w:val="0"/>
      <w:divBdr>
        <w:top w:val="none" w:sz="0" w:space="0" w:color="auto"/>
        <w:left w:val="none" w:sz="0" w:space="0" w:color="auto"/>
        <w:bottom w:val="none" w:sz="0" w:space="0" w:color="auto"/>
        <w:right w:val="none" w:sz="0" w:space="0" w:color="auto"/>
      </w:divBdr>
    </w:div>
    <w:div w:id="360516334">
      <w:bodyDiv w:val="1"/>
      <w:marLeft w:val="0"/>
      <w:marRight w:val="0"/>
      <w:marTop w:val="0"/>
      <w:marBottom w:val="0"/>
      <w:divBdr>
        <w:top w:val="none" w:sz="0" w:space="0" w:color="auto"/>
        <w:left w:val="none" w:sz="0" w:space="0" w:color="auto"/>
        <w:bottom w:val="none" w:sz="0" w:space="0" w:color="auto"/>
        <w:right w:val="none" w:sz="0" w:space="0" w:color="auto"/>
      </w:divBdr>
    </w:div>
    <w:div w:id="367144128">
      <w:bodyDiv w:val="1"/>
      <w:marLeft w:val="0"/>
      <w:marRight w:val="0"/>
      <w:marTop w:val="0"/>
      <w:marBottom w:val="0"/>
      <w:divBdr>
        <w:top w:val="none" w:sz="0" w:space="0" w:color="auto"/>
        <w:left w:val="none" w:sz="0" w:space="0" w:color="auto"/>
        <w:bottom w:val="none" w:sz="0" w:space="0" w:color="auto"/>
        <w:right w:val="none" w:sz="0" w:space="0" w:color="auto"/>
      </w:divBdr>
    </w:div>
    <w:div w:id="372732573">
      <w:bodyDiv w:val="1"/>
      <w:marLeft w:val="0"/>
      <w:marRight w:val="0"/>
      <w:marTop w:val="0"/>
      <w:marBottom w:val="0"/>
      <w:divBdr>
        <w:top w:val="none" w:sz="0" w:space="0" w:color="auto"/>
        <w:left w:val="none" w:sz="0" w:space="0" w:color="auto"/>
        <w:bottom w:val="none" w:sz="0" w:space="0" w:color="auto"/>
        <w:right w:val="none" w:sz="0" w:space="0" w:color="auto"/>
      </w:divBdr>
    </w:div>
    <w:div w:id="419452774">
      <w:bodyDiv w:val="1"/>
      <w:marLeft w:val="0"/>
      <w:marRight w:val="0"/>
      <w:marTop w:val="0"/>
      <w:marBottom w:val="0"/>
      <w:divBdr>
        <w:top w:val="none" w:sz="0" w:space="0" w:color="auto"/>
        <w:left w:val="none" w:sz="0" w:space="0" w:color="auto"/>
        <w:bottom w:val="none" w:sz="0" w:space="0" w:color="auto"/>
        <w:right w:val="none" w:sz="0" w:space="0" w:color="auto"/>
      </w:divBdr>
    </w:div>
    <w:div w:id="438447892">
      <w:bodyDiv w:val="1"/>
      <w:marLeft w:val="0"/>
      <w:marRight w:val="0"/>
      <w:marTop w:val="0"/>
      <w:marBottom w:val="0"/>
      <w:divBdr>
        <w:top w:val="none" w:sz="0" w:space="0" w:color="auto"/>
        <w:left w:val="none" w:sz="0" w:space="0" w:color="auto"/>
        <w:bottom w:val="none" w:sz="0" w:space="0" w:color="auto"/>
        <w:right w:val="none" w:sz="0" w:space="0" w:color="auto"/>
      </w:divBdr>
    </w:div>
    <w:div w:id="448553498">
      <w:bodyDiv w:val="1"/>
      <w:marLeft w:val="0"/>
      <w:marRight w:val="0"/>
      <w:marTop w:val="0"/>
      <w:marBottom w:val="0"/>
      <w:divBdr>
        <w:top w:val="none" w:sz="0" w:space="0" w:color="auto"/>
        <w:left w:val="none" w:sz="0" w:space="0" w:color="auto"/>
        <w:bottom w:val="none" w:sz="0" w:space="0" w:color="auto"/>
        <w:right w:val="none" w:sz="0" w:space="0" w:color="auto"/>
      </w:divBdr>
    </w:div>
    <w:div w:id="498159769">
      <w:bodyDiv w:val="1"/>
      <w:marLeft w:val="0"/>
      <w:marRight w:val="0"/>
      <w:marTop w:val="0"/>
      <w:marBottom w:val="0"/>
      <w:divBdr>
        <w:top w:val="none" w:sz="0" w:space="0" w:color="auto"/>
        <w:left w:val="none" w:sz="0" w:space="0" w:color="auto"/>
        <w:bottom w:val="none" w:sz="0" w:space="0" w:color="auto"/>
        <w:right w:val="none" w:sz="0" w:space="0" w:color="auto"/>
      </w:divBdr>
    </w:div>
    <w:div w:id="514423870">
      <w:bodyDiv w:val="1"/>
      <w:marLeft w:val="0"/>
      <w:marRight w:val="0"/>
      <w:marTop w:val="0"/>
      <w:marBottom w:val="0"/>
      <w:divBdr>
        <w:top w:val="none" w:sz="0" w:space="0" w:color="auto"/>
        <w:left w:val="none" w:sz="0" w:space="0" w:color="auto"/>
        <w:bottom w:val="none" w:sz="0" w:space="0" w:color="auto"/>
        <w:right w:val="none" w:sz="0" w:space="0" w:color="auto"/>
      </w:divBdr>
    </w:div>
    <w:div w:id="518854500">
      <w:bodyDiv w:val="1"/>
      <w:marLeft w:val="0"/>
      <w:marRight w:val="0"/>
      <w:marTop w:val="0"/>
      <w:marBottom w:val="0"/>
      <w:divBdr>
        <w:top w:val="none" w:sz="0" w:space="0" w:color="auto"/>
        <w:left w:val="none" w:sz="0" w:space="0" w:color="auto"/>
        <w:bottom w:val="none" w:sz="0" w:space="0" w:color="auto"/>
        <w:right w:val="none" w:sz="0" w:space="0" w:color="auto"/>
      </w:divBdr>
    </w:div>
    <w:div w:id="528614793">
      <w:bodyDiv w:val="1"/>
      <w:marLeft w:val="0"/>
      <w:marRight w:val="0"/>
      <w:marTop w:val="0"/>
      <w:marBottom w:val="0"/>
      <w:divBdr>
        <w:top w:val="none" w:sz="0" w:space="0" w:color="auto"/>
        <w:left w:val="none" w:sz="0" w:space="0" w:color="auto"/>
        <w:bottom w:val="none" w:sz="0" w:space="0" w:color="auto"/>
        <w:right w:val="none" w:sz="0" w:space="0" w:color="auto"/>
      </w:divBdr>
    </w:div>
    <w:div w:id="544757317">
      <w:bodyDiv w:val="1"/>
      <w:marLeft w:val="0"/>
      <w:marRight w:val="0"/>
      <w:marTop w:val="0"/>
      <w:marBottom w:val="0"/>
      <w:divBdr>
        <w:top w:val="none" w:sz="0" w:space="0" w:color="auto"/>
        <w:left w:val="none" w:sz="0" w:space="0" w:color="auto"/>
        <w:bottom w:val="none" w:sz="0" w:space="0" w:color="auto"/>
        <w:right w:val="none" w:sz="0" w:space="0" w:color="auto"/>
      </w:divBdr>
    </w:div>
    <w:div w:id="548567014">
      <w:bodyDiv w:val="1"/>
      <w:marLeft w:val="0"/>
      <w:marRight w:val="0"/>
      <w:marTop w:val="0"/>
      <w:marBottom w:val="0"/>
      <w:divBdr>
        <w:top w:val="none" w:sz="0" w:space="0" w:color="auto"/>
        <w:left w:val="none" w:sz="0" w:space="0" w:color="auto"/>
        <w:bottom w:val="none" w:sz="0" w:space="0" w:color="auto"/>
        <w:right w:val="none" w:sz="0" w:space="0" w:color="auto"/>
      </w:divBdr>
    </w:div>
    <w:div w:id="550268113">
      <w:bodyDiv w:val="1"/>
      <w:marLeft w:val="0"/>
      <w:marRight w:val="0"/>
      <w:marTop w:val="0"/>
      <w:marBottom w:val="0"/>
      <w:divBdr>
        <w:top w:val="none" w:sz="0" w:space="0" w:color="auto"/>
        <w:left w:val="none" w:sz="0" w:space="0" w:color="auto"/>
        <w:bottom w:val="none" w:sz="0" w:space="0" w:color="auto"/>
        <w:right w:val="none" w:sz="0" w:space="0" w:color="auto"/>
      </w:divBdr>
    </w:div>
    <w:div w:id="574170997">
      <w:bodyDiv w:val="1"/>
      <w:marLeft w:val="0"/>
      <w:marRight w:val="0"/>
      <w:marTop w:val="0"/>
      <w:marBottom w:val="0"/>
      <w:divBdr>
        <w:top w:val="none" w:sz="0" w:space="0" w:color="auto"/>
        <w:left w:val="none" w:sz="0" w:space="0" w:color="auto"/>
        <w:bottom w:val="none" w:sz="0" w:space="0" w:color="auto"/>
        <w:right w:val="none" w:sz="0" w:space="0" w:color="auto"/>
      </w:divBdr>
    </w:div>
    <w:div w:id="596603115">
      <w:bodyDiv w:val="1"/>
      <w:marLeft w:val="0"/>
      <w:marRight w:val="0"/>
      <w:marTop w:val="0"/>
      <w:marBottom w:val="0"/>
      <w:divBdr>
        <w:top w:val="none" w:sz="0" w:space="0" w:color="auto"/>
        <w:left w:val="none" w:sz="0" w:space="0" w:color="auto"/>
        <w:bottom w:val="none" w:sz="0" w:space="0" w:color="auto"/>
        <w:right w:val="none" w:sz="0" w:space="0" w:color="auto"/>
      </w:divBdr>
    </w:div>
    <w:div w:id="629895629">
      <w:bodyDiv w:val="1"/>
      <w:marLeft w:val="0"/>
      <w:marRight w:val="0"/>
      <w:marTop w:val="0"/>
      <w:marBottom w:val="0"/>
      <w:divBdr>
        <w:top w:val="none" w:sz="0" w:space="0" w:color="auto"/>
        <w:left w:val="none" w:sz="0" w:space="0" w:color="auto"/>
        <w:bottom w:val="none" w:sz="0" w:space="0" w:color="auto"/>
        <w:right w:val="none" w:sz="0" w:space="0" w:color="auto"/>
      </w:divBdr>
    </w:div>
    <w:div w:id="638455478">
      <w:bodyDiv w:val="1"/>
      <w:marLeft w:val="0"/>
      <w:marRight w:val="0"/>
      <w:marTop w:val="0"/>
      <w:marBottom w:val="0"/>
      <w:divBdr>
        <w:top w:val="none" w:sz="0" w:space="0" w:color="auto"/>
        <w:left w:val="none" w:sz="0" w:space="0" w:color="auto"/>
        <w:bottom w:val="none" w:sz="0" w:space="0" w:color="auto"/>
        <w:right w:val="none" w:sz="0" w:space="0" w:color="auto"/>
      </w:divBdr>
    </w:div>
    <w:div w:id="649554217">
      <w:bodyDiv w:val="1"/>
      <w:marLeft w:val="0"/>
      <w:marRight w:val="0"/>
      <w:marTop w:val="0"/>
      <w:marBottom w:val="0"/>
      <w:divBdr>
        <w:top w:val="none" w:sz="0" w:space="0" w:color="auto"/>
        <w:left w:val="none" w:sz="0" w:space="0" w:color="auto"/>
        <w:bottom w:val="none" w:sz="0" w:space="0" w:color="auto"/>
        <w:right w:val="none" w:sz="0" w:space="0" w:color="auto"/>
      </w:divBdr>
    </w:div>
    <w:div w:id="651838834">
      <w:bodyDiv w:val="1"/>
      <w:marLeft w:val="0"/>
      <w:marRight w:val="0"/>
      <w:marTop w:val="0"/>
      <w:marBottom w:val="0"/>
      <w:divBdr>
        <w:top w:val="none" w:sz="0" w:space="0" w:color="auto"/>
        <w:left w:val="none" w:sz="0" w:space="0" w:color="auto"/>
        <w:bottom w:val="none" w:sz="0" w:space="0" w:color="auto"/>
        <w:right w:val="none" w:sz="0" w:space="0" w:color="auto"/>
      </w:divBdr>
    </w:div>
    <w:div w:id="658505949">
      <w:bodyDiv w:val="1"/>
      <w:marLeft w:val="0"/>
      <w:marRight w:val="0"/>
      <w:marTop w:val="0"/>
      <w:marBottom w:val="0"/>
      <w:divBdr>
        <w:top w:val="none" w:sz="0" w:space="0" w:color="auto"/>
        <w:left w:val="none" w:sz="0" w:space="0" w:color="auto"/>
        <w:bottom w:val="none" w:sz="0" w:space="0" w:color="auto"/>
        <w:right w:val="none" w:sz="0" w:space="0" w:color="auto"/>
      </w:divBdr>
    </w:div>
    <w:div w:id="661935177">
      <w:bodyDiv w:val="1"/>
      <w:marLeft w:val="0"/>
      <w:marRight w:val="0"/>
      <w:marTop w:val="0"/>
      <w:marBottom w:val="0"/>
      <w:divBdr>
        <w:top w:val="none" w:sz="0" w:space="0" w:color="auto"/>
        <w:left w:val="none" w:sz="0" w:space="0" w:color="auto"/>
        <w:bottom w:val="none" w:sz="0" w:space="0" w:color="auto"/>
        <w:right w:val="none" w:sz="0" w:space="0" w:color="auto"/>
      </w:divBdr>
    </w:div>
    <w:div w:id="670985679">
      <w:bodyDiv w:val="1"/>
      <w:marLeft w:val="0"/>
      <w:marRight w:val="0"/>
      <w:marTop w:val="0"/>
      <w:marBottom w:val="0"/>
      <w:divBdr>
        <w:top w:val="none" w:sz="0" w:space="0" w:color="auto"/>
        <w:left w:val="none" w:sz="0" w:space="0" w:color="auto"/>
        <w:bottom w:val="none" w:sz="0" w:space="0" w:color="auto"/>
        <w:right w:val="none" w:sz="0" w:space="0" w:color="auto"/>
      </w:divBdr>
    </w:div>
    <w:div w:id="694355427">
      <w:bodyDiv w:val="1"/>
      <w:marLeft w:val="0"/>
      <w:marRight w:val="0"/>
      <w:marTop w:val="0"/>
      <w:marBottom w:val="0"/>
      <w:divBdr>
        <w:top w:val="none" w:sz="0" w:space="0" w:color="auto"/>
        <w:left w:val="none" w:sz="0" w:space="0" w:color="auto"/>
        <w:bottom w:val="none" w:sz="0" w:space="0" w:color="auto"/>
        <w:right w:val="none" w:sz="0" w:space="0" w:color="auto"/>
      </w:divBdr>
    </w:div>
    <w:div w:id="714744472">
      <w:bodyDiv w:val="1"/>
      <w:marLeft w:val="0"/>
      <w:marRight w:val="0"/>
      <w:marTop w:val="0"/>
      <w:marBottom w:val="0"/>
      <w:divBdr>
        <w:top w:val="none" w:sz="0" w:space="0" w:color="auto"/>
        <w:left w:val="none" w:sz="0" w:space="0" w:color="auto"/>
        <w:bottom w:val="none" w:sz="0" w:space="0" w:color="auto"/>
        <w:right w:val="none" w:sz="0" w:space="0" w:color="auto"/>
      </w:divBdr>
    </w:div>
    <w:div w:id="737215281">
      <w:bodyDiv w:val="1"/>
      <w:marLeft w:val="0"/>
      <w:marRight w:val="0"/>
      <w:marTop w:val="0"/>
      <w:marBottom w:val="0"/>
      <w:divBdr>
        <w:top w:val="none" w:sz="0" w:space="0" w:color="auto"/>
        <w:left w:val="none" w:sz="0" w:space="0" w:color="auto"/>
        <w:bottom w:val="none" w:sz="0" w:space="0" w:color="auto"/>
        <w:right w:val="none" w:sz="0" w:space="0" w:color="auto"/>
      </w:divBdr>
    </w:div>
    <w:div w:id="739212920">
      <w:bodyDiv w:val="1"/>
      <w:marLeft w:val="0"/>
      <w:marRight w:val="0"/>
      <w:marTop w:val="0"/>
      <w:marBottom w:val="0"/>
      <w:divBdr>
        <w:top w:val="none" w:sz="0" w:space="0" w:color="auto"/>
        <w:left w:val="none" w:sz="0" w:space="0" w:color="auto"/>
        <w:bottom w:val="none" w:sz="0" w:space="0" w:color="auto"/>
        <w:right w:val="none" w:sz="0" w:space="0" w:color="auto"/>
      </w:divBdr>
    </w:div>
    <w:div w:id="745809964">
      <w:bodyDiv w:val="1"/>
      <w:marLeft w:val="0"/>
      <w:marRight w:val="0"/>
      <w:marTop w:val="0"/>
      <w:marBottom w:val="0"/>
      <w:divBdr>
        <w:top w:val="none" w:sz="0" w:space="0" w:color="auto"/>
        <w:left w:val="none" w:sz="0" w:space="0" w:color="auto"/>
        <w:bottom w:val="none" w:sz="0" w:space="0" w:color="auto"/>
        <w:right w:val="none" w:sz="0" w:space="0" w:color="auto"/>
      </w:divBdr>
    </w:div>
    <w:div w:id="748691115">
      <w:bodyDiv w:val="1"/>
      <w:marLeft w:val="0"/>
      <w:marRight w:val="0"/>
      <w:marTop w:val="0"/>
      <w:marBottom w:val="0"/>
      <w:divBdr>
        <w:top w:val="none" w:sz="0" w:space="0" w:color="auto"/>
        <w:left w:val="none" w:sz="0" w:space="0" w:color="auto"/>
        <w:bottom w:val="none" w:sz="0" w:space="0" w:color="auto"/>
        <w:right w:val="none" w:sz="0" w:space="0" w:color="auto"/>
      </w:divBdr>
    </w:div>
    <w:div w:id="761224893">
      <w:bodyDiv w:val="1"/>
      <w:marLeft w:val="0"/>
      <w:marRight w:val="0"/>
      <w:marTop w:val="0"/>
      <w:marBottom w:val="0"/>
      <w:divBdr>
        <w:top w:val="none" w:sz="0" w:space="0" w:color="auto"/>
        <w:left w:val="none" w:sz="0" w:space="0" w:color="auto"/>
        <w:bottom w:val="none" w:sz="0" w:space="0" w:color="auto"/>
        <w:right w:val="none" w:sz="0" w:space="0" w:color="auto"/>
      </w:divBdr>
    </w:div>
    <w:div w:id="763693999">
      <w:bodyDiv w:val="1"/>
      <w:marLeft w:val="0"/>
      <w:marRight w:val="0"/>
      <w:marTop w:val="0"/>
      <w:marBottom w:val="0"/>
      <w:divBdr>
        <w:top w:val="none" w:sz="0" w:space="0" w:color="auto"/>
        <w:left w:val="none" w:sz="0" w:space="0" w:color="auto"/>
        <w:bottom w:val="none" w:sz="0" w:space="0" w:color="auto"/>
        <w:right w:val="none" w:sz="0" w:space="0" w:color="auto"/>
      </w:divBdr>
    </w:div>
    <w:div w:id="771362135">
      <w:bodyDiv w:val="1"/>
      <w:marLeft w:val="0"/>
      <w:marRight w:val="0"/>
      <w:marTop w:val="0"/>
      <w:marBottom w:val="0"/>
      <w:divBdr>
        <w:top w:val="none" w:sz="0" w:space="0" w:color="auto"/>
        <w:left w:val="none" w:sz="0" w:space="0" w:color="auto"/>
        <w:bottom w:val="none" w:sz="0" w:space="0" w:color="auto"/>
        <w:right w:val="none" w:sz="0" w:space="0" w:color="auto"/>
      </w:divBdr>
    </w:div>
    <w:div w:id="775252471">
      <w:bodyDiv w:val="1"/>
      <w:marLeft w:val="0"/>
      <w:marRight w:val="0"/>
      <w:marTop w:val="0"/>
      <w:marBottom w:val="0"/>
      <w:divBdr>
        <w:top w:val="none" w:sz="0" w:space="0" w:color="auto"/>
        <w:left w:val="none" w:sz="0" w:space="0" w:color="auto"/>
        <w:bottom w:val="none" w:sz="0" w:space="0" w:color="auto"/>
        <w:right w:val="none" w:sz="0" w:space="0" w:color="auto"/>
      </w:divBdr>
    </w:div>
    <w:div w:id="793065040">
      <w:bodyDiv w:val="1"/>
      <w:marLeft w:val="0"/>
      <w:marRight w:val="0"/>
      <w:marTop w:val="0"/>
      <w:marBottom w:val="0"/>
      <w:divBdr>
        <w:top w:val="none" w:sz="0" w:space="0" w:color="auto"/>
        <w:left w:val="none" w:sz="0" w:space="0" w:color="auto"/>
        <w:bottom w:val="none" w:sz="0" w:space="0" w:color="auto"/>
        <w:right w:val="none" w:sz="0" w:space="0" w:color="auto"/>
      </w:divBdr>
    </w:div>
    <w:div w:id="794179043">
      <w:bodyDiv w:val="1"/>
      <w:marLeft w:val="0"/>
      <w:marRight w:val="0"/>
      <w:marTop w:val="0"/>
      <w:marBottom w:val="0"/>
      <w:divBdr>
        <w:top w:val="none" w:sz="0" w:space="0" w:color="auto"/>
        <w:left w:val="none" w:sz="0" w:space="0" w:color="auto"/>
        <w:bottom w:val="none" w:sz="0" w:space="0" w:color="auto"/>
        <w:right w:val="none" w:sz="0" w:space="0" w:color="auto"/>
      </w:divBdr>
    </w:div>
    <w:div w:id="813914617">
      <w:bodyDiv w:val="1"/>
      <w:marLeft w:val="0"/>
      <w:marRight w:val="0"/>
      <w:marTop w:val="0"/>
      <w:marBottom w:val="0"/>
      <w:divBdr>
        <w:top w:val="none" w:sz="0" w:space="0" w:color="auto"/>
        <w:left w:val="none" w:sz="0" w:space="0" w:color="auto"/>
        <w:bottom w:val="none" w:sz="0" w:space="0" w:color="auto"/>
        <w:right w:val="none" w:sz="0" w:space="0" w:color="auto"/>
      </w:divBdr>
    </w:div>
    <w:div w:id="826213570">
      <w:bodyDiv w:val="1"/>
      <w:marLeft w:val="0"/>
      <w:marRight w:val="0"/>
      <w:marTop w:val="0"/>
      <w:marBottom w:val="0"/>
      <w:divBdr>
        <w:top w:val="none" w:sz="0" w:space="0" w:color="auto"/>
        <w:left w:val="none" w:sz="0" w:space="0" w:color="auto"/>
        <w:bottom w:val="none" w:sz="0" w:space="0" w:color="auto"/>
        <w:right w:val="none" w:sz="0" w:space="0" w:color="auto"/>
      </w:divBdr>
    </w:div>
    <w:div w:id="837618862">
      <w:bodyDiv w:val="1"/>
      <w:marLeft w:val="0"/>
      <w:marRight w:val="0"/>
      <w:marTop w:val="0"/>
      <w:marBottom w:val="0"/>
      <w:divBdr>
        <w:top w:val="none" w:sz="0" w:space="0" w:color="auto"/>
        <w:left w:val="none" w:sz="0" w:space="0" w:color="auto"/>
        <w:bottom w:val="none" w:sz="0" w:space="0" w:color="auto"/>
        <w:right w:val="none" w:sz="0" w:space="0" w:color="auto"/>
      </w:divBdr>
    </w:div>
    <w:div w:id="859313810">
      <w:bodyDiv w:val="1"/>
      <w:marLeft w:val="0"/>
      <w:marRight w:val="0"/>
      <w:marTop w:val="0"/>
      <w:marBottom w:val="0"/>
      <w:divBdr>
        <w:top w:val="none" w:sz="0" w:space="0" w:color="auto"/>
        <w:left w:val="none" w:sz="0" w:space="0" w:color="auto"/>
        <w:bottom w:val="none" w:sz="0" w:space="0" w:color="auto"/>
        <w:right w:val="none" w:sz="0" w:space="0" w:color="auto"/>
      </w:divBdr>
    </w:div>
    <w:div w:id="873690143">
      <w:bodyDiv w:val="1"/>
      <w:marLeft w:val="0"/>
      <w:marRight w:val="0"/>
      <w:marTop w:val="0"/>
      <w:marBottom w:val="0"/>
      <w:divBdr>
        <w:top w:val="none" w:sz="0" w:space="0" w:color="auto"/>
        <w:left w:val="none" w:sz="0" w:space="0" w:color="auto"/>
        <w:bottom w:val="none" w:sz="0" w:space="0" w:color="auto"/>
        <w:right w:val="none" w:sz="0" w:space="0" w:color="auto"/>
      </w:divBdr>
    </w:div>
    <w:div w:id="873925233">
      <w:bodyDiv w:val="1"/>
      <w:marLeft w:val="0"/>
      <w:marRight w:val="0"/>
      <w:marTop w:val="0"/>
      <w:marBottom w:val="0"/>
      <w:divBdr>
        <w:top w:val="none" w:sz="0" w:space="0" w:color="auto"/>
        <w:left w:val="none" w:sz="0" w:space="0" w:color="auto"/>
        <w:bottom w:val="none" w:sz="0" w:space="0" w:color="auto"/>
        <w:right w:val="none" w:sz="0" w:space="0" w:color="auto"/>
      </w:divBdr>
    </w:div>
    <w:div w:id="883829451">
      <w:bodyDiv w:val="1"/>
      <w:marLeft w:val="0"/>
      <w:marRight w:val="0"/>
      <w:marTop w:val="0"/>
      <w:marBottom w:val="0"/>
      <w:divBdr>
        <w:top w:val="none" w:sz="0" w:space="0" w:color="auto"/>
        <w:left w:val="none" w:sz="0" w:space="0" w:color="auto"/>
        <w:bottom w:val="none" w:sz="0" w:space="0" w:color="auto"/>
        <w:right w:val="none" w:sz="0" w:space="0" w:color="auto"/>
      </w:divBdr>
    </w:div>
    <w:div w:id="915894129">
      <w:bodyDiv w:val="1"/>
      <w:marLeft w:val="0"/>
      <w:marRight w:val="0"/>
      <w:marTop w:val="0"/>
      <w:marBottom w:val="0"/>
      <w:divBdr>
        <w:top w:val="none" w:sz="0" w:space="0" w:color="auto"/>
        <w:left w:val="none" w:sz="0" w:space="0" w:color="auto"/>
        <w:bottom w:val="none" w:sz="0" w:space="0" w:color="auto"/>
        <w:right w:val="none" w:sz="0" w:space="0" w:color="auto"/>
      </w:divBdr>
    </w:div>
    <w:div w:id="921716096">
      <w:bodyDiv w:val="1"/>
      <w:marLeft w:val="0"/>
      <w:marRight w:val="0"/>
      <w:marTop w:val="0"/>
      <w:marBottom w:val="0"/>
      <w:divBdr>
        <w:top w:val="none" w:sz="0" w:space="0" w:color="auto"/>
        <w:left w:val="none" w:sz="0" w:space="0" w:color="auto"/>
        <w:bottom w:val="none" w:sz="0" w:space="0" w:color="auto"/>
        <w:right w:val="none" w:sz="0" w:space="0" w:color="auto"/>
      </w:divBdr>
    </w:div>
    <w:div w:id="946157835">
      <w:bodyDiv w:val="1"/>
      <w:marLeft w:val="0"/>
      <w:marRight w:val="0"/>
      <w:marTop w:val="0"/>
      <w:marBottom w:val="0"/>
      <w:divBdr>
        <w:top w:val="none" w:sz="0" w:space="0" w:color="auto"/>
        <w:left w:val="none" w:sz="0" w:space="0" w:color="auto"/>
        <w:bottom w:val="none" w:sz="0" w:space="0" w:color="auto"/>
        <w:right w:val="none" w:sz="0" w:space="0" w:color="auto"/>
      </w:divBdr>
    </w:div>
    <w:div w:id="948467156">
      <w:bodyDiv w:val="1"/>
      <w:marLeft w:val="0"/>
      <w:marRight w:val="0"/>
      <w:marTop w:val="0"/>
      <w:marBottom w:val="0"/>
      <w:divBdr>
        <w:top w:val="none" w:sz="0" w:space="0" w:color="auto"/>
        <w:left w:val="none" w:sz="0" w:space="0" w:color="auto"/>
        <w:bottom w:val="none" w:sz="0" w:space="0" w:color="auto"/>
        <w:right w:val="none" w:sz="0" w:space="0" w:color="auto"/>
      </w:divBdr>
    </w:div>
    <w:div w:id="954287822">
      <w:bodyDiv w:val="1"/>
      <w:marLeft w:val="0"/>
      <w:marRight w:val="0"/>
      <w:marTop w:val="0"/>
      <w:marBottom w:val="0"/>
      <w:divBdr>
        <w:top w:val="none" w:sz="0" w:space="0" w:color="auto"/>
        <w:left w:val="none" w:sz="0" w:space="0" w:color="auto"/>
        <w:bottom w:val="none" w:sz="0" w:space="0" w:color="auto"/>
        <w:right w:val="none" w:sz="0" w:space="0" w:color="auto"/>
      </w:divBdr>
    </w:div>
    <w:div w:id="982933114">
      <w:bodyDiv w:val="1"/>
      <w:marLeft w:val="0"/>
      <w:marRight w:val="0"/>
      <w:marTop w:val="0"/>
      <w:marBottom w:val="0"/>
      <w:divBdr>
        <w:top w:val="none" w:sz="0" w:space="0" w:color="auto"/>
        <w:left w:val="none" w:sz="0" w:space="0" w:color="auto"/>
        <w:bottom w:val="none" w:sz="0" w:space="0" w:color="auto"/>
        <w:right w:val="none" w:sz="0" w:space="0" w:color="auto"/>
      </w:divBdr>
    </w:div>
    <w:div w:id="1002897987">
      <w:bodyDiv w:val="1"/>
      <w:marLeft w:val="0"/>
      <w:marRight w:val="0"/>
      <w:marTop w:val="0"/>
      <w:marBottom w:val="0"/>
      <w:divBdr>
        <w:top w:val="none" w:sz="0" w:space="0" w:color="auto"/>
        <w:left w:val="none" w:sz="0" w:space="0" w:color="auto"/>
        <w:bottom w:val="none" w:sz="0" w:space="0" w:color="auto"/>
        <w:right w:val="none" w:sz="0" w:space="0" w:color="auto"/>
      </w:divBdr>
    </w:div>
    <w:div w:id="1045103776">
      <w:bodyDiv w:val="1"/>
      <w:marLeft w:val="0"/>
      <w:marRight w:val="0"/>
      <w:marTop w:val="0"/>
      <w:marBottom w:val="0"/>
      <w:divBdr>
        <w:top w:val="none" w:sz="0" w:space="0" w:color="auto"/>
        <w:left w:val="none" w:sz="0" w:space="0" w:color="auto"/>
        <w:bottom w:val="none" w:sz="0" w:space="0" w:color="auto"/>
        <w:right w:val="none" w:sz="0" w:space="0" w:color="auto"/>
      </w:divBdr>
    </w:div>
    <w:div w:id="1050300836">
      <w:bodyDiv w:val="1"/>
      <w:marLeft w:val="0"/>
      <w:marRight w:val="0"/>
      <w:marTop w:val="0"/>
      <w:marBottom w:val="0"/>
      <w:divBdr>
        <w:top w:val="none" w:sz="0" w:space="0" w:color="auto"/>
        <w:left w:val="none" w:sz="0" w:space="0" w:color="auto"/>
        <w:bottom w:val="none" w:sz="0" w:space="0" w:color="auto"/>
        <w:right w:val="none" w:sz="0" w:space="0" w:color="auto"/>
      </w:divBdr>
    </w:div>
    <w:div w:id="1089306077">
      <w:bodyDiv w:val="1"/>
      <w:marLeft w:val="0"/>
      <w:marRight w:val="0"/>
      <w:marTop w:val="0"/>
      <w:marBottom w:val="0"/>
      <w:divBdr>
        <w:top w:val="none" w:sz="0" w:space="0" w:color="auto"/>
        <w:left w:val="none" w:sz="0" w:space="0" w:color="auto"/>
        <w:bottom w:val="none" w:sz="0" w:space="0" w:color="auto"/>
        <w:right w:val="none" w:sz="0" w:space="0" w:color="auto"/>
      </w:divBdr>
    </w:div>
    <w:div w:id="1091976574">
      <w:bodyDiv w:val="1"/>
      <w:marLeft w:val="0"/>
      <w:marRight w:val="0"/>
      <w:marTop w:val="0"/>
      <w:marBottom w:val="0"/>
      <w:divBdr>
        <w:top w:val="none" w:sz="0" w:space="0" w:color="auto"/>
        <w:left w:val="none" w:sz="0" w:space="0" w:color="auto"/>
        <w:bottom w:val="none" w:sz="0" w:space="0" w:color="auto"/>
        <w:right w:val="none" w:sz="0" w:space="0" w:color="auto"/>
      </w:divBdr>
    </w:div>
    <w:div w:id="1093749064">
      <w:bodyDiv w:val="1"/>
      <w:marLeft w:val="0"/>
      <w:marRight w:val="0"/>
      <w:marTop w:val="0"/>
      <w:marBottom w:val="0"/>
      <w:divBdr>
        <w:top w:val="none" w:sz="0" w:space="0" w:color="auto"/>
        <w:left w:val="none" w:sz="0" w:space="0" w:color="auto"/>
        <w:bottom w:val="none" w:sz="0" w:space="0" w:color="auto"/>
        <w:right w:val="none" w:sz="0" w:space="0" w:color="auto"/>
      </w:divBdr>
    </w:div>
    <w:div w:id="1104574406">
      <w:bodyDiv w:val="1"/>
      <w:marLeft w:val="0"/>
      <w:marRight w:val="0"/>
      <w:marTop w:val="0"/>
      <w:marBottom w:val="0"/>
      <w:divBdr>
        <w:top w:val="none" w:sz="0" w:space="0" w:color="auto"/>
        <w:left w:val="none" w:sz="0" w:space="0" w:color="auto"/>
        <w:bottom w:val="none" w:sz="0" w:space="0" w:color="auto"/>
        <w:right w:val="none" w:sz="0" w:space="0" w:color="auto"/>
      </w:divBdr>
    </w:div>
    <w:div w:id="1115755409">
      <w:bodyDiv w:val="1"/>
      <w:marLeft w:val="0"/>
      <w:marRight w:val="0"/>
      <w:marTop w:val="0"/>
      <w:marBottom w:val="0"/>
      <w:divBdr>
        <w:top w:val="none" w:sz="0" w:space="0" w:color="auto"/>
        <w:left w:val="none" w:sz="0" w:space="0" w:color="auto"/>
        <w:bottom w:val="none" w:sz="0" w:space="0" w:color="auto"/>
        <w:right w:val="none" w:sz="0" w:space="0" w:color="auto"/>
      </w:divBdr>
    </w:div>
    <w:div w:id="1135950558">
      <w:bodyDiv w:val="1"/>
      <w:marLeft w:val="0"/>
      <w:marRight w:val="0"/>
      <w:marTop w:val="0"/>
      <w:marBottom w:val="0"/>
      <w:divBdr>
        <w:top w:val="none" w:sz="0" w:space="0" w:color="auto"/>
        <w:left w:val="none" w:sz="0" w:space="0" w:color="auto"/>
        <w:bottom w:val="none" w:sz="0" w:space="0" w:color="auto"/>
        <w:right w:val="none" w:sz="0" w:space="0" w:color="auto"/>
      </w:divBdr>
    </w:div>
    <w:div w:id="1143548758">
      <w:bodyDiv w:val="1"/>
      <w:marLeft w:val="0"/>
      <w:marRight w:val="0"/>
      <w:marTop w:val="0"/>
      <w:marBottom w:val="0"/>
      <w:divBdr>
        <w:top w:val="none" w:sz="0" w:space="0" w:color="auto"/>
        <w:left w:val="none" w:sz="0" w:space="0" w:color="auto"/>
        <w:bottom w:val="none" w:sz="0" w:space="0" w:color="auto"/>
        <w:right w:val="none" w:sz="0" w:space="0" w:color="auto"/>
      </w:divBdr>
    </w:div>
    <w:div w:id="1158153148">
      <w:bodyDiv w:val="1"/>
      <w:marLeft w:val="0"/>
      <w:marRight w:val="0"/>
      <w:marTop w:val="0"/>
      <w:marBottom w:val="0"/>
      <w:divBdr>
        <w:top w:val="none" w:sz="0" w:space="0" w:color="auto"/>
        <w:left w:val="none" w:sz="0" w:space="0" w:color="auto"/>
        <w:bottom w:val="none" w:sz="0" w:space="0" w:color="auto"/>
        <w:right w:val="none" w:sz="0" w:space="0" w:color="auto"/>
      </w:divBdr>
    </w:div>
    <w:div w:id="1165055161">
      <w:bodyDiv w:val="1"/>
      <w:marLeft w:val="0"/>
      <w:marRight w:val="0"/>
      <w:marTop w:val="0"/>
      <w:marBottom w:val="0"/>
      <w:divBdr>
        <w:top w:val="none" w:sz="0" w:space="0" w:color="auto"/>
        <w:left w:val="none" w:sz="0" w:space="0" w:color="auto"/>
        <w:bottom w:val="none" w:sz="0" w:space="0" w:color="auto"/>
        <w:right w:val="none" w:sz="0" w:space="0" w:color="auto"/>
      </w:divBdr>
    </w:div>
    <w:div w:id="1170293726">
      <w:bodyDiv w:val="1"/>
      <w:marLeft w:val="0"/>
      <w:marRight w:val="0"/>
      <w:marTop w:val="0"/>
      <w:marBottom w:val="0"/>
      <w:divBdr>
        <w:top w:val="none" w:sz="0" w:space="0" w:color="auto"/>
        <w:left w:val="none" w:sz="0" w:space="0" w:color="auto"/>
        <w:bottom w:val="none" w:sz="0" w:space="0" w:color="auto"/>
        <w:right w:val="none" w:sz="0" w:space="0" w:color="auto"/>
      </w:divBdr>
    </w:div>
    <w:div w:id="1173958529">
      <w:bodyDiv w:val="1"/>
      <w:marLeft w:val="0"/>
      <w:marRight w:val="0"/>
      <w:marTop w:val="0"/>
      <w:marBottom w:val="0"/>
      <w:divBdr>
        <w:top w:val="none" w:sz="0" w:space="0" w:color="auto"/>
        <w:left w:val="none" w:sz="0" w:space="0" w:color="auto"/>
        <w:bottom w:val="none" w:sz="0" w:space="0" w:color="auto"/>
        <w:right w:val="none" w:sz="0" w:space="0" w:color="auto"/>
      </w:divBdr>
    </w:div>
    <w:div w:id="1174149600">
      <w:bodyDiv w:val="1"/>
      <w:marLeft w:val="0"/>
      <w:marRight w:val="0"/>
      <w:marTop w:val="0"/>
      <w:marBottom w:val="0"/>
      <w:divBdr>
        <w:top w:val="none" w:sz="0" w:space="0" w:color="auto"/>
        <w:left w:val="none" w:sz="0" w:space="0" w:color="auto"/>
        <w:bottom w:val="none" w:sz="0" w:space="0" w:color="auto"/>
        <w:right w:val="none" w:sz="0" w:space="0" w:color="auto"/>
      </w:divBdr>
    </w:div>
    <w:div w:id="1174808248">
      <w:bodyDiv w:val="1"/>
      <w:marLeft w:val="0"/>
      <w:marRight w:val="0"/>
      <w:marTop w:val="0"/>
      <w:marBottom w:val="0"/>
      <w:divBdr>
        <w:top w:val="none" w:sz="0" w:space="0" w:color="auto"/>
        <w:left w:val="none" w:sz="0" w:space="0" w:color="auto"/>
        <w:bottom w:val="none" w:sz="0" w:space="0" w:color="auto"/>
        <w:right w:val="none" w:sz="0" w:space="0" w:color="auto"/>
      </w:divBdr>
    </w:div>
    <w:div w:id="1182813715">
      <w:bodyDiv w:val="1"/>
      <w:marLeft w:val="0"/>
      <w:marRight w:val="0"/>
      <w:marTop w:val="0"/>
      <w:marBottom w:val="0"/>
      <w:divBdr>
        <w:top w:val="none" w:sz="0" w:space="0" w:color="auto"/>
        <w:left w:val="none" w:sz="0" w:space="0" w:color="auto"/>
        <w:bottom w:val="none" w:sz="0" w:space="0" w:color="auto"/>
        <w:right w:val="none" w:sz="0" w:space="0" w:color="auto"/>
      </w:divBdr>
    </w:div>
    <w:div w:id="1186139702">
      <w:bodyDiv w:val="1"/>
      <w:marLeft w:val="0"/>
      <w:marRight w:val="0"/>
      <w:marTop w:val="0"/>
      <w:marBottom w:val="0"/>
      <w:divBdr>
        <w:top w:val="none" w:sz="0" w:space="0" w:color="auto"/>
        <w:left w:val="none" w:sz="0" w:space="0" w:color="auto"/>
        <w:bottom w:val="none" w:sz="0" w:space="0" w:color="auto"/>
        <w:right w:val="none" w:sz="0" w:space="0" w:color="auto"/>
      </w:divBdr>
    </w:div>
    <w:div w:id="1207179744">
      <w:bodyDiv w:val="1"/>
      <w:marLeft w:val="0"/>
      <w:marRight w:val="0"/>
      <w:marTop w:val="0"/>
      <w:marBottom w:val="0"/>
      <w:divBdr>
        <w:top w:val="none" w:sz="0" w:space="0" w:color="auto"/>
        <w:left w:val="none" w:sz="0" w:space="0" w:color="auto"/>
        <w:bottom w:val="none" w:sz="0" w:space="0" w:color="auto"/>
        <w:right w:val="none" w:sz="0" w:space="0" w:color="auto"/>
      </w:divBdr>
    </w:div>
    <w:div w:id="1216813260">
      <w:bodyDiv w:val="1"/>
      <w:marLeft w:val="0"/>
      <w:marRight w:val="0"/>
      <w:marTop w:val="0"/>
      <w:marBottom w:val="0"/>
      <w:divBdr>
        <w:top w:val="none" w:sz="0" w:space="0" w:color="auto"/>
        <w:left w:val="none" w:sz="0" w:space="0" w:color="auto"/>
        <w:bottom w:val="none" w:sz="0" w:space="0" w:color="auto"/>
        <w:right w:val="none" w:sz="0" w:space="0" w:color="auto"/>
      </w:divBdr>
    </w:div>
    <w:div w:id="1223563555">
      <w:bodyDiv w:val="1"/>
      <w:marLeft w:val="0"/>
      <w:marRight w:val="0"/>
      <w:marTop w:val="0"/>
      <w:marBottom w:val="0"/>
      <w:divBdr>
        <w:top w:val="none" w:sz="0" w:space="0" w:color="auto"/>
        <w:left w:val="none" w:sz="0" w:space="0" w:color="auto"/>
        <w:bottom w:val="none" w:sz="0" w:space="0" w:color="auto"/>
        <w:right w:val="none" w:sz="0" w:space="0" w:color="auto"/>
      </w:divBdr>
    </w:div>
    <w:div w:id="1230265858">
      <w:bodyDiv w:val="1"/>
      <w:marLeft w:val="0"/>
      <w:marRight w:val="0"/>
      <w:marTop w:val="0"/>
      <w:marBottom w:val="0"/>
      <w:divBdr>
        <w:top w:val="none" w:sz="0" w:space="0" w:color="auto"/>
        <w:left w:val="none" w:sz="0" w:space="0" w:color="auto"/>
        <w:bottom w:val="none" w:sz="0" w:space="0" w:color="auto"/>
        <w:right w:val="none" w:sz="0" w:space="0" w:color="auto"/>
      </w:divBdr>
    </w:div>
    <w:div w:id="1230577941">
      <w:bodyDiv w:val="1"/>
      <w:marLeft w:val="0"/>
      <w:marRight w:val="0"/>
      <w:marTop w:val="0"/>
      <w:marBottom w:val="0"/>
      <w:divBdr>
        <w:top w:val="none" w:sz="0" w:space="0" w:color="auto"/>
        <w:left w:val="none" w:sz="0" w:space="0" w:color="auto"/>
        <w:bottom w:val="none" w:sz="0" w:space="0" w:color="auto"/>
        <w:right w:val="none" w:sz="0" w:space="0" w:color="auto"/>
      </w:divBdr>
    </w:div>
    <w:div w:id="1231691184">
      <w:bodyDiv w:val="1"/>
      <w:marLeft w:val="0"/>
      <w:marRight w:val="0"/>
      <w:marTop w:val="0"/>
      <w:marBottom w:val="0"/>
      <w:divBdr>
        <w:top w:val="none" w:sz="0" w:space="0" w:color="auto"/>
        <w:left w:val="none" w:sz="0" w:space="0" w:color="auto"/>
        <w:bottom w:val="none" w:sz="0" w:space="0" w:color="auto"/>
        <w:right w:val="none" w:sz="0" w:space="0" w:color="auto"/>
      </w:divBdr>
    </w:div>
    <w:div w:id="1233195349">
      <w:bodyDiv w:val="1"/>
      <w:marLeft w:val="0"/>
      <w:marRight w:val="0"/>
      <w:marTop w:val="0"/>
      <w:marBottom w:val="0"/>
      <w:divBdr>
        <w:top w:val="none" w:sz="0" w:space="0" w:color="auto"/>
        <w:left w:val="none" w:sz="0" w:space="0" w:color="auto"/>
        <w:bottom w:val="none" w:sz="0" w:space="0" w:color="auto"/>
        <w:right w:val="none" w:sz="0" w:space="0" w:color="auto"/>
      </w:divBdr>
    </w:div>
    <w:div w:id="1266420221">
      <w:bodyDiv w:val="1"/>
      <w:marLeft w:val="0"/>
      <w:marRight w:val="0"/>
      <w:marTop w:val="0"/>
      <w:marBottom w:val="0"/>
      <w:divBdr>
        <w:top w:val="none" w:sz="0" w:space="0" w:color="auto"/>
        <w:left w:val="none" w:sz="0" w:space="0" w:color="auto"/>
        <w:bottom w:val="none" w:sz="0" w:space="0" w:color="auto"/>
        <w:right w:val="none" w:sz="0" w:space="0" w:color="auto"/>
      </w:divBdr>
    </w:div>
    <w:div w:id="1283994084">
      <w:bodyDiv w:val="1"/>
      <w:marLeft w:val="0"/>
      <w:marRight w:val="0"/>
      <w:marTop w:val="0"/>
      <w:marBottom w:val="0"/>
      <w:divBdr>
        <w:top w:val="none" w:sz="0" w:space="0" w:color="auto"/>
        <w:left w:val="none" w:sz="0" w:space="0" w:color="auto"/>
        <w:bottom w:val="none" w:sz="0" w:space="0" w:color="auto"/>
        <w:right w:val="none" w:sz="0" w:space="0" w:color="auto"/>
      </w:divBdr>
    </w:div>
    <w:div w:id="1291520225">
      <w:bodyDiv w:val="1"/>
      <w:marLeft w:val="0"/>
      <w:marRight w:val="0"/>
      <w:marTop w:val="0"/>
      <w:marBottom w:val="0"/>
      <w:divBdr>
        <w:top w:val="none" w:sz="0" w:space="0" w:color="auto"/>
        <w:left w:val="none" w:sz="0" w:space="0" w:color="auto"/>
        <w:bottom w:val="none" w:sz="0" w:space="0" w:color="auto"/>
        <w:right w:val="none" w:sz="0" w:space="0" w:color="auto"/>
      </w:divBdr>
    </w:div>
    <w:div w:id="1300190826">
      <w:bodyDiv w:val="1"/>
      <w:marLeft w:val="0"/>
      <w:marRight w:val="0"/>
      <w:marTop w:val="0"/>
      <w:marBottom w:val="0"/>
      <w:divBdr>
        <w:top w:val="none" w:sz="0" w:space="0" w:color="auto"/>
        <w:left w:val="none" w:sz="0" w:space="0" w:color="auto"/>
        <w:bottom w:val="none" w:sz="0" w:space="0" w:color="auto"/>
        <w:right w:val="none" w:sz="0" w:space="0" w:color="auto"/>
      </w:divBdr>
    </w:div>
    <w:div w:id="1301303908">
      <w:bodyDiv w:val="1"/>
      <w:marLeft w:val="0"/>
      <w:marRight w:val="0"/>
      <w:marTop w:val="0"/>
      <w:marBottom w:val="0"/>
      <w:divBdr>
        <w:top w:val="none" w:sz="0" w:space="0" w:color="auto"/>
        <w:left w:val="none" w:sz="0" w:space="0" w:color="auto"/>
        <w:bottom w:val="none" w:sz="0" w:space="0" w:color="auto"/>
        <w:right w:val="none" w:sz="0" w:space="0" w:color="auto"/>
      </w:divBdr>
    </w:div>
    <w:div w:id="1305701181">
      <w:bodyDiv w:val="1"/>
      <w:marLeft w:val="0"/>
      <w:marRight w:val="0"/>
      <w:marTop w:val="0"/>
      <w:marBottom w:val="0"/>
      <w:divBdr>
        <w:top w:val="none" w:sz="0" w:space="0" w:color="auto"/>
        <w:left w:val="none" w:sz="0" w:space="0" w:color="auto"/>
        <w:bottom w:val="none" w:sz="0" w:space="0" w:color="auto"/>
        <w:right w:val="none" w:sz="0" w:space="0" w:color="auto"/>
      </w:divBdr>
    </w:div>
    <w:div w:id="1311903631">
      <w:bodyDiv w:val="1"/>
      <w:marLeft w:val="0"/>
      <w:marRight w:val="0"/>
      <w:marTop w:val="0"/>
      <w:marBottom w:val="0"/>
      <w:divBdr>
        <w:top w:val="none" w:sz="0" w:space="0" w:color="auto"/>
        <w:left w:val="none" w:sz="0" w:space="0" w:color="auto"/>
        <w:bottom w:val="none" w:sz="0" w:space="0" w:color="auto"/>
        <w:right w:val="none" w:sz="0" w:space="0" w:color="auto"/>
      </w:divBdr>
    </w:div>
    <w:div w:id="1325863734">
      <w:bodyDiv w:val="1"/>
      <w:marLeft w:val="0"/>
      <w:marRight w:val="0"/>
      <w:marTop w:val="0"/>
      <w:marBottom w:val="0"/>
      <w:divBdr>
        <w:top w:val="none" w:sz="0" w:space="0" w:color="auto"/>
        <w:left w:val="none" w:sz="0" w:space="0" w:color="auto"/>
        <w:bottom w:val="none" w:sz="0" w:space="0" w:color="auto"/>
        <w:right w:val="none" w:sz="0" w:space="0" w:color="auto"/>
      </w:divBdr>
    </w:div>
    <w:div w:id="1360080933">
      <w:bodyDiv w:val="1"/>
      <w:marLeft w:val="0"/>
      <w:marRight w:val="0"/>
      <w:marTop w:val="0"/>
      <w:marBottom w:val="0"/>
      <w:divBdr>
        <w:top w:val="none" w:sz="0" w:space="0" w:color="auto"/>
        <w:left w:val="none" w:sz="0" w:space="0" w:color="auto"/>
        <w:bottom w:val="none" w:sz="0" w:space="0" w:color="auto"/>
        <w:right w:val="none" w:sz="0" w:space="0" w:color="auto"/>
      </w:divBdr>
    </w:div>
    <w:div w:id="1380980924">
      <w:bodyDiv w:val="1"/>
      <w:marLeft w:val="0"/>
      <w:marRight w:val="0"/>
      <w:marTop w:val="0"/>
      <w:marBottom w:val="0"/>
      <w:divBdr>
        <w:top w:val="none" w:sz="0" w:space="0" w:color="auto"/>
        <w:left w:val="none" w:sz="0" w:space="0" w:color="auto"/>
        <w:bottom w:val="none" w:sz="0" w:space="0" w:color="auto"/>
        <w:right w:val="none" w:sz="0" w:space="0" w:color="auto"/>
      </w:divBdr>
    </w:div>
    <w:div w:id="1388800622">
      <w:bodyDiv w:val="1"/>
      <w:marLeft w:val="0"/>
      <w:marRight w:val="0"/>
      <w:marTop w:val="0"/>
      <w:marBottom w:val="0"/>
      <w:divBdr>
        <w:top w:val="none" w:sz="0" w:space="0" w:color="auto"/>
        <w:left w:val="none" w:sz="0" w:space="0" w:color="auto"/>
        <w:bottom w:val="none" w:sz="0" w:space="0" w:color="auto"/>
        <w:right w:val="none" w:sz="0" w:space="0" w:color="auto"/>
      </w:divBdr>
    </w:div>
    <w:div w:id="1403286649">
      <w:bodyDiv w:val="1"/>
      <w:marLeft w:val="0"/>
      <w:marRight w:val="0"/>
      <w:marTop w:val="0"/>
      <w:marBottom w:val="0"/>
      <w:divBdr>
        <w:top w:val="none" w:sz="0" w:space="0" w:color="auto"/>
        <w:left w:val="none" w:sz="0" w:space="0" w:color="auto"/>
        <w:bottom w:val="none" w:sz="0" w:space="0" w:color="auto"/>
        <w:right w:val="none" w:sz="0" w:space="0" w:color="auto"/>
      </w:divBdr>
    </w:div>
    <w:div w:id="1404252338">
      <w:bodyDiv w:val="1"/>
      <w:marLeft w:val="0"/>
      <w:marRight w:val="0"/>
      <w:marTop w:val="0"/>
      <w:marBottom w:val="0"/>
      <w:divBdr>
        <w:top w:val="none" w:sz="0" w:space="0" w:color="auto"/>
        <w:left w:val="none" w:sz="0" w:space="0" w:color="auto"/>
        <w:bottom w:val="none" w:sz="0" w:space="0" w:color="auto"/>
        <w:right w:val="none" w:sz="0" w:space="0" w:color="auto"/>
      </w:divBdr>
    </w:div>
    <w:div w:id="1411541575">
      <w:bodyDiv w:val="1"/>
      <w:marLeft w:val="0"/>
      <w:marRight w:val="0"/>
      <w:marTop w:val="0"/>
      <w:marBottom w:val="0"/>
      <w:divBdr>
        <w:top w:val="none" w:sz="0" w:space="0" w:color="auto"/>
        <w:left w:val="none" w:sz="0" w:space="0" w:color="auto"/>
        <w:bottom w:val="none" w:sz="0" w:space="0" w:color="auto"/>
        <w:right w:val="none" w:sz="0" w:space="0" w:color="auto"/>
      </w:divBdr>
    </w:div>
    <w:div w:id="1431699730">
      <w:bodyDiv w:val="1"/>
      <w:marLeft w:val="0"/>
      <w:marRight w:val="0"/>
      <w:marTop w:val="0"/>
      <w:marBottom w:val="0"/>
      <w:divBdr>
        <w:top w:val="none" w:sz="0" w:space="0" w:color="auto"/>
        <w:left w:val="none" w:sz="0" w:space="0" w:color="auto"/>
        <w:bottom w:val="none" w:sz="0" w:space="0" w:color="auto"/>
        <w:right w:val="none" w:sz="0" w:space="0" w:color="auto"/>
      </w:divBdr>
    </w:div>
    <w:div w:id="1434008325">
      <w:bodyDiv w:val="1"/>
      <w:marLeft w:val="0"/>
      <w:marRight w:val="0"/>
      <w:marTop w:val="0"/>
      <w:marBottom w:val="0"/>
      <w:divBdr>
        <w:top w:val="none" w:sz="0" w:space="0" w:color="auto"/>
        <w:left w:val="none" w:sz="0" w:space="0" w:color="auto"/>
        <w:bottom w:val="none" w:sz="0" w:space="0" w:color="auto"/>
        <w:right w:val="none" w:sz="0" w:space="0" w:color="auto"/>
      </w:divBdr>
    </w:div>
    <w:div w:id="1445071886">
      <w:bodyDiv w:val="1"/>
      <w:marLeft w:val="0"/>
      <w:marRight w:val="0"/>
      <w:marTop w:val="0"/>
      <w:marBottom w:val="0"/>
      <w:divBdr>
        <w:top w:val="none" w:sz="0" w:space="0" w:color="auto"/>
        <w:left w:val="none" w:sz="0" w:space="0" w:color="auto"/>
        <w:bottom w:val="none" w:sz="0" w:space="0" w:color="auto"/>
        <w:right w:val="none" w:sz="0" w:space="0" w:color="auto"/>
      </w:divBdr>
    </w:div>
    <w:div w:id="1456679294">
      <w:bodyDiv w:val="1"/>
      <w:marLeft w:val="0"/>
      <w:marRight w:val="0"/>
      <w:marTop w:val="0"/>
      <w:marBottom w:val="0"/>
      <w:divBdr>
        <w:top w:val="none" w:sz="0" w:space="0" w:color="auto"/>
        <w:left w:val="none" w:sz="0" w:space="0" w:color="auto"/>
        <w:bottom w:val="none" w:sz="0" w:space="0" w:color="auto"/>
        <w:right w:val="none" w:sz="0" w:space="0" w:color="auto"/>
      </w:divBdr>
    </w:div>
    <w:div w:id="1483500244">
      <w:bodyDiv w:val="1"/>
      <w:marLeft w:val="0"/>
      <w:marRight w:val="0"/>
      <w:marTop w:val="0"/>
      <w:marBottom w:val="0"/>
      <w:divBdr>
        <w:top w:val="none" w:sz="0" w:space="0" w:color="auto"/>
        <w:left w:val="none" w:sz="0" w:space="0" w:color="auto"/>
        <w:bottom w:val="none" w:sz="0" w:space="0" w:color="auto"/>
        <w:right w:val="none" w:sz="0" w:space="0" w:color="auto"/>
      </w:divBdr>
    </w:div>
    <w:div w:id="1494174634">
      <w:bodyDiv w:val="1"/>
      <w:marLeft w:val="0"/>
      <w:marRight w:val="0"/>
      <w:marTop w:val="0"/>
      <w:marBottom w:val="0"/>
      <w:divBdr>
        <w:top w:val="none" w:sz="0" w:space="0" w:color="auto"/>
        <w:left w:val="none" w:sz="0" w:space="0" w:color="auto"/>
        <w:bottom w:val="none" w:sz="0" w:space="0" w:color="auto"/>
        <w:right w:val="none" w:sz="0" w:space="0" w:color="auto"/>
      </w:divBdr>
    </w:div>
    <w:div w:id="1496263968">
      <w:bodyDiv w:val="1"/>
      <w:marLeft w:val="0"/>
      <w:marRight w:val="0"/>
      <w:marTop w:val="0"/>
      <w:marBottom w:val="0"/>
      <w:divBdr>
        <w:top w:val="none" w:sz="0" w:space="0" w:color="auto"/>
        <w:left w:val="none" w:sz="0" w:space="0" w:color="auto"/>
        <w:bottom w:val="none" w:sz="0" w:space="0" w:color="auto"/>
        <w:right w:val="none" w:sz="0" w:space="0" w:color="auto"/>
      </w:divBdr>
    </w:div>
    <w:div w:id="1540587126">
      <w:bodyDiv w:val="1"/>
      <w:marLeft w:val="0"/>
      <w:marRight w:val="0"/>
      <w:marTop w:val="0"/>
      <w:marBottom w:val="0"/>
      <w:divBdr>
        <w:top w:val="none" w:sz="0" w:space="0" w:color="auto"/>
        <w:left w:val="none" w:sz="0" w:space="0" w:color="auto"/>
        <w:bottom w:val="none" w:sz="0" w:space="0" w:color="auto"/>
        <w:right w:val="none" w:sz="0" w:space="0" w:color="auto"/>
      </w:divBdr>
    </w:div>
    <w:div w:id="1569456885">
      <w:bodyDiv w:val="1"/>
      <w:marLeft w:val="0"/>
      <w:marRight w:val="0"/>
      <w:marTop w:val="0"/>
      <w:marBottom w:val="0"/>
      <w:divBdr>
        <w:top w:val="none" w:sz="0" w:space="0" w:color="auto"/>
        <w:left w:val="none" w:sz="0" w:space="0" w:color="auto"/>
        <w:bottom w:val="none" w:sz="0" w:space="0" w:color="auto"/>
        <w:right w:val="none" w:sz="0" w:space="0" w:color="auto"/>
      </w:divBdr>
    </w:div>
    <w:div w:id="1569924481">
      <w:bodyDiv w:val="1"/>
      <w:marLeft w:val="0"/>
      <w:marRight w:val="0"/>
      <w:marTop w:val="0"/>
      <w:marBottom w:val="0"/>
      <w:divBdr>
        <w:top w:val="none" w:sz="0" w:space="0" w:color="auto"/>
        <w:left w:val="none" w:sz="0" w:space="0" w:color="auto"/>
        <w:bottom w:val="none" w:sz="0" w:space="0" w:color="auto"/>
        <w:right w:val="none" w:sz="0" w:space="0" w:color="auto"/>
      </w:divBdr>
    </w:div>
    <w:div w:id="1579440899">
      <w:bodyDiv w:val="1"/>
      <w:marLeft w:val="0"/>
      <w:marRight w:val="0"/>
      <w:marTop w:val="0"/>
      <w:marBottom w:val="0"/>
      <w:divBdr>
        <w:top w:val="none" w:sz="0" w:space="0" w:color="auto"/>
        <w:left w:val="none" w:sz="0" w:space="0" w:color="auto"/>
        <w:bottom w:val="none" w:sz="0" w:space="0" w:color="auto"/>
        <w:right w:val="none" w:sz="0" w:space="0" w:color="auto"/>
      </w:divBdr>
    </w:div>
    <w:div w:id="1581908898">
      <w:bodyDiv w:val="1"/>
      <w:marLeft w:val="0"/>
      <w:marRight w:val="0"/>
      <w:marTop w:val="0"/>
      <w:marBottom w:val="0"/>
      <w:divBdr>
        <w:top w:val="none" w:sz="0" w:space="0" w:color="auto"/>
        <w:left w:val="none" w:sz="0" w:space="0" w:color="auto"/>
        <w:bottom w:val="none" w:sz="0" w:space="0" w:color="auto"/>
        <w:right w:val="none" w:sz="0" w:space="0" w:color="auto"/>
      </w:divBdr>
    </w:div>
    <w:div w:id="1586183982">
      <w:bodyDiv w:val="1"/>
      <w:marLeft w:val="0"/>
      <w:marRight w:val="0"/>
      <w:marTop w:val="0"/>
      <w:marBottom w:val="0"/>
      <w:divBdr>
        <w:top w:val="none" w:sz="0" w:space="0" w:color="auto"/>
        <w:left w:val="none" w:sz="0" w:space="0" w:color="auto"/>
        <w:bottom w:val="none" w:sz="0" w:space="0" w:color="auto"/>
        <w:right w:val="none" w:sz="0" w:space="0" w:color="auto"/>
      </w:divBdr>
    </w:div>
    <w:div w:id="1588924263">
      <w:bodyDiv w:val="1"/>
      <w:marLeft w:val="0"/>
      <w:marRight w:val="0"/>
      <w:marTop w:val="0"/>
      <w:marBottom w:val="0"/>
      <w:divBdr>
        <w:top w:val="none" w:sz="0" w:space="0" w:color="auto"/>
        <w:left w:val="none" w:sz="0" w:space="0" w:color="auto"/>
        <w:bottom w:val="none" w:sz="0" w:space="0" w:color="auto"/>
        <w:right w:val="none" w:sz="0" w:space="0" w:color="auto"/>
      </w:divBdr>
    </w:div>
    <w:div w:id="1595674323">
      <w:bodyDiv w:val="1"/>
      <w:marLeft w:val="0"/>
      <w:marRight w:val="0"/>
      <w:marTop w:val="0"/>
      <w:marBottom w:val="0"/>
      <w:divBdr>
        <w:top w:val="none" w:sz="0" w:space="0" w:color="auto"/>
        <w:left w:val="none" w:sz="0" w:space="0" w:color="auto"/>
        <w:bottom w:val="none" w:sz="0" w:space="0" w:color="auto"/>
        <w:right w:val="none" w:sz="0" w:space="0" w:color="auto"/>
      </w:divBdr>
    </w:div>
    <w:div w:id="1608267556">
      <w:bodyDiv w:val="1"/>
      <w:marLeft w:val="0"/>
      <w:marRight w:val="0"/>
      <w:marTop w:val="0"/>
      <w:marBottom w:val="0"/>
      <w:divBdr>
        <w:top w:val="none" w:sz="0" w:space="0" w:color="auto"/>
        <w:left w:val="none" w:sz="0" w:space="0" w:color="auto"/>
        <w:bottom w:val="none" w:sz="0" w:space="0" w:color="auto"/>
        <w:right w:val="none" w:sz="0" w:space="0" w:color="auto"/>
      </w:divBdr>
    </w:div>
    <w:div w:id="1622760301">
      <w:bodyDiv w:val="1"/>
      <w:marLeft w:val="0"/>
      <w:marRight w:val="0"/>
      <w:marTop w:val="0"/>
      <w:marBottom w:val="0"/>
      <w:divBdr>
        <w:top w:val="none" w:sz="0" w:space="0" w:color="auto"/>
        <w:left w:val="none" w:sz="0" w:space="0" w:color="auto"/>
        <w:bottom w:val="none" w:sz="0" w:space="0" w:color="auto"/>
        <w:right w:val="none" w:sz="0" w:space="0" w:color="auto"/>
      </w:divBdr>
    </w:div>
    <w:div w:id="1627852840">
      <w:bodyDiv w:val="1"/>
      <w:marLeft w:val="0"/>
      <w:marRight w:val="0"/>
      <w:marTop w:val="0"/>
      <w:marBottom w:val="0"/>
      <w:divBdr>
        <w:top w:val="none" w:sz="0" w:space="0" w:color="auto"/>
        <w:left w:val="none" w:sz="0" w:space="0" w:color="auto"/>
        <w:bottom w:val="none" w:sz="0" w:space="0" w:color="auto"/>
        <w:right w:val="none" w:sz="0" w:space="0" w:color="auto"/>
      </w:divBdr>
    </w:div>
    <w:div w:id="1640574049">
      <w:bodyDiv w:val="1"/>
      <w:marLeft w:val="0"/>
      <w:marRight w:val="0"/>
      <w:marTop w:val="0"/>
      <w:marBottom w:val="0"/>
      <w:divBdr>
        <w:top w:val="none" w:sz="0" w:space="0" w:color="auto"/>
        <w:left w:val="none" w:sz="0" w:space="0" w:color="auto"/>
        <w:bottom w:val="none" w:sz="0" w:space="0" w:color="auto"/>
        <w:right w:val="none" w:sz="0" w:space="0" w:color="auto"/>
      </w:divBdr>
    </w:div>
    <w:div w:id="1660452051">
      <w:bodyDiv w:val="1"/>
      <w:marLeft w:val="0"/>
      <w:marRight w:val="0"/>
      <w:marTop w:val="0"/>
      <w:marBottom w:val="0"/>
      <w:divBdr>
        <w:top w:val="none" w:sz="0" w:space="0" w:color="auto"/>
        <w:left w:val="none" w:sz="0" w:space="0" w:color="auto"/>
        <w:bottom w:val="none" w:sz="0" w:space="0" w:color="auto"/>
        <w:right w:val="none" w:sz="0" w:space="0" w:color="auto"/>
      </w:divBdr>
    </w:div>
    <w:div w:id="1664510523">
      <w:bodyDiv w:val="1"/>
      <w:marLeft w:val="0"/>
      <w:marRight w:val="0"/>
      <w:marTop w:val="0"/>
      <w:marBottom w:val="0"/>
      <w:divBdr>
        <w:top w:val="none" w:sz="0" w:space="0" w:color="auto"/>
        <w:left w:val="none" w:sz="0" w:space="0" w:color="auto"/>
        <w:bottom w:val="none" w:sz="0" w:space="0" w:color="auto"/>
        <w:right w:val="none" w:sz="0" w:space="0" w:color="auto"/>
      </w:divBdr>
    </w:div>
    <w:div w:id="1672371959">
      <w:bodyDiv w:val="1"/>
      <w:marLeft w:val="0"/>
      <w:marRight w:val="0"/>
      <w:marTop w:val="0"/>
      <w:marBottom w:val="0"/>
      <w:divBdr>
        <w:top w:val="none" w:sz="0" w:space="0" w:color="auto"/>
        <w:left w:val="none" w:sz="0" w:space="0" w:color="auto"/>
        <w:bottom w:val="none" w:sz="0" w:space="0" w:color="auto"/>
        <w:right w:val="none" w:sz="0" w:space="0" w:color="auto"/>
      </w:divBdr>
    </w:div>
    <w:div w:id="1675843556">
      <w:bodyDiv w:val="1"/>
      <w:marLeft w:val="0"/>
      <w:marRight w:val="0"/>
      <w:marTop w:val="0"/>
      <w:marBottom w:val="0"/>
      <w:divBdr>
        <w:top w:val="none" w:sz="0" w:space="0" w:color="auto"/>
        <w:left w:val="none" w:sz="0" w:space="0" w:color="auto"/>
        <w:bottom w:val="none" w:sz="0" w:space="0" w:color="auto"/>
        <w:right w:val="none" w:sz="0" w:space="0" w:color="auto"/>
      </w:divBdr>
    </w:div>
    <w:div w:id="1688605030">
      <w:bodyDiv w:val="1"/>
      <w:marLeft w:val="0"/>
      <w:marRight w:val="0"/>
      <w:marTop w:val="0"/>
      <w:marBottom w:val="0"/>
      <w:divBdr>
        <w:top w:val="none" w:sz="0" w:space="0" w:color="auto"/>
        <w:left w:val="none" w:sz="0" w:space="0" w:color="auto"/>
        <w:bottom w:val="none" w:sz="0" w:space="0" w:color="auto"/>
        <w:right w:val="none" w:sz="0" w:space="0" w:color="auto"/>
      </w:divBdr>
    </w:div>
    <w:div w:id="1727952427">
      <w:bodyDiv w:val="1"/>
      <w:marLeft w:val="0"/>
      <w:marRight w:val="0"/>
      <w:marTop w:val="0"/>
      <w:marBottom w:val="0"/>
      <w:divBdr>
        <w:top w:val="none" w:sz="0" w:space="0" w:color="auto"/>
        <w:left w:val="none" w:sz="0" w:space="0" w:color="auto"/>
        <w:bottom w:val="none" w:sz="0" w:space="0" w:color="auto"/>
        <w:right w:val="none" w:sz="0" w:space="0" w:color="auto"/>
      </w:divBdr>
    </w:div>
    <w:div w:id="1765569906">
      <w:bodyDiv w:val="1"/>
      <w:marLeft w:val="0"/>
      <w:marRight w:val="0"/>
      <w:marTop w:val="0"/>
      <w:marBottom w:val="0"/>
      <w:divBdr>
        <w:top w:val="none" w:sz="0" w:space="0" w:color="auto"/>
        <w:left w:val="none" w:sz="0" w:space="0" w:color="auto"/>
        <w:bottom w:val="none" w:sz="0" w:space="0" w:color="auto"/>
        <w:right w:val="none" w:sz="0" w:space="0" w:color="auto"/>
      </w:divBdr>
    </w:div>
    <w:div w:id="1771199781">
      <w:bodyDiv w:val="1"/>
      <w:marLeft w:val="0"/>
      <w:marRight w:val="0"/>
      <w:marTop w:val="0"/>
      <w:marBottom w:val="0"/>
      <w:divBdr>
        <w:top w:val="none" w:sz="0" w:space="0" w:color="auto"/>
        <w:left w:val="none" w:sz="0" w:space="0" w:color="auto"/>
        <w:bottom w:val="none" w:sz="0" w:space="0" w:color="auto"/>
        <w:right w:val="none" w:sz="0" w:space="0" w:color="auto"/>
      </w:divBdr>
    </w:div>
    <w:div w:id="1776052074">
      <w:bodyDiv w:val="1"/>
      <w:marLeft w:val="0"/>
      <w:marRight w:val="0"/>
      <w:marTop w:val="0"/>
      <w:marBottom w:val="0"/>
      <w:divBdr>
        <w:top w:val="none" w:sz="0" w:space="0" w:color="auto"/>
        <w:left w:val="none" w:sz="0" w:space="0" w:color="auto"/>
        <w:bottom w:val="none" w:sz="0" w:space="0" w:color="auto"/>
        <w:right w:val="none" w:sz="0" w:space="0" w:color="auto"/>
      </w:divBdr>
    </w:div>
    <w:div w:id="1786466480">
      <w:bodyDiv w:val="1"/>
      <w:marLeft w:val="0"/>
      <w:marRight w:val="0"/>
      <w:marTop w:val="0"/>
      <w:marBottom w:val="0"/>
      <w:divBdr>
        <w:top w:val="none" w:sz="0" w:space="0" w:color="auto"/>
        <w:left w:val="none" w:sz="0" w:space="0" w:color="auto"/>
        <w:bottom w:val="none" w:sz="0" w:space="0" w:color="auto"/>
        <w:right w:val="none" w:sz="0" w:space="0" w:color="auto"/>
      </w:divBdr>
    </w:div>
    <w:div w:id="1802066712">
      <w:bodyDiv w:val="1"/>
      <w:marLeft w:val="0"/>
      <w:marRight w:val="0"/>
      <w:marTop w:val="0"/>
      <w:marBottom w:val="0"/>
      <w:divBdr>
        <w:top w:val="none" w:sz="0" w:space="0" w:color="auto"/>
        <w:left w:val="none" w:sz="0" w:space="0" w:color="auto"/>
        <w:bottom w:val="none" w:sz="0" w:space="0" w:color="auto"/>
        <w:right w:val="none" w:sz="0" w:space="0" w:color="auto"/>
      </w:divBdr>
    </w:div>
    <w:div w:id="1812212806">
      <w:bodyDiv w:val="1"/>
      <w:marLeft w:val="0"/>
      <w:marRight w:val="0"/>
      <w:marTop w:val="0"/>
      <w:marBottom w:val="0"/>
      <w:divBdr>
        <w:top w:val="none" w:sz="0" w:space="0" w:color="auto"/>
        <w:left w:val="none" w:sz="0" w:space="0" w:color="auto"/>
        <w:bottom w:val="none" w:sz="0" w:space="0" w:color="auto"/>
        <w:right w:val="none" w:sz="0" w:space="0" w:color="auto"/>
      </w:divBdr>
    </w:div>
    <w:div w:id="1814177056">
      <w:bodyDiv w:val="1"/>
      <w:marLeft w:val="0"/>
      <w:marRight w:val="0"/>
      <w:marTop w:val="0"/>
      <w:marBottom w:val="0"/>
      <w:divBdr>
        <w:top w:val="none" w:sz="0" w:space="0" w:color="auto"/>
        <w:left w:val="none" w:sz="0" w:space="0" w:color="auto"/>
        <w:bottom w:val="none" w:sz="0" w:space="0" w:color="auto"/>
        <w:right w:val="none" w:sz="0" w:space="0" w:color="auto"/>
      </w:divBdr>
    </w:div>
    <w:div w:id="1821271217">
      <w:bodyDiv w:val="1"/>
      <w:marLeft w:val="0"/>
      <w:marRight w:val="0"/>
      <w:marTop w:val="0"/>
      <w:marBottom w:val="0"/>
      <w:divBdr>
        <w:top w:val="none" w:sz="0" w:space="0" w:color="auto"/>
        <w:left w:val="none" w:sz="0" w:space="0" w:color="auto"/>
        <w:bottom w:val="none" w:sz="0" w:space="0" w:color="auto"/>
        <w:right w:val="none" w:sz="0" w:space="0" w:color="auto"/>
      </w:divBdr>
    </w:div>
    <w:div w:id="1821802350">
      <w:bodyDiv w:val="1"/>
      <w:marLeft w:val="0"/>
      <w:marRight w:val="0"/>
      <w:marTop w:val="0"/>
      <w:marBottom w:val="0"/>
      <w:divBdr>
        <w:top w:val="none" w:sz="0" w:space="0" w:color="auto"/>
        <w:left w:val="none" w:sz="0" w:space="0" w:color="auto"/>
        <w:bottom w:val="none" w:sz="0" w:space="0" w:color="auto"/>
        <w:right w:val="none" w:sz="0" w:space="0" w:color="auto"/>
      </w:divBdr>
    </w:div>
    <w:div w:id="1830517920">
      <w:bodyDiv w:val="1"/>
      <w:marLeft w:val="0"/>
      <w:marRight w:val="0"/>
      <w:marTop w:val="0"/>
      <w:marBottom w:val="0"/>
      <w:divBdr>
        <w:top w:val="none" w:sz="0" w:space="0" w:color="auto"/>
        <w:left w:val="none" w:sz="0" w:space="0" w:color="auto"/>
        <w:bottom w:val="none" w:sz="0" w:space="0" w:color="auto"/>
        <w:right w:val="none" w:sz="0" w:space="0" w:color="auto"/>
      </w:divBdr>
    </w:div>
    <w:div w:id="1864711686">
      <w:bodyDiv w:val="1"/>
      <w:marLeft w:val="0"/>
      <w:marRight w:val="0"/>
      <w:marTop w:val="0"/>
      <w:marBottom w:val="0"/>
      <w:divBdr>
        <w:top w:val="none" w:sz="0" w:space="0" w:color="auto"/>
        <w:left w:val="none" w:sz="0" w:space="0" w:color="auto"/>
        <w:bottom w:val="none" w:sz="0" w:space="0" w:color="auto"/>
        <w:right w:val="none" w:sz="0" w:space="0" w:color="auto"/>
      </w:divBdr>
    </w:div>
    <w:div w:id="1879390097">
      <w:bodyDiv w:val="1"/>
      <w:marLeft w:val="0"/>
      <w:marRight w:val="0"/>
      <w:marTop w:val="0"/>
      <w:marBottom w:val="0"/>
      <w:divBdr>
        <w:top w:val="none" w:sz="0" w:space="0" w:color="auto"/>
        <w:left w:val="none" w:sz="0" w:space="0" w:color="auto"/>
        <w:bottom w:val="none" w:sz="0" w:space="0" w:color="auto"/>
        <w:right w:val="none" w:sz="0" w:space="0" w:color="auto"/>
      </w:divBdr>
    </w:div>
    <w:div w:id="1910379898">
      <w:bodyDiv w:val="1"/>
      <w:marLeft w:val="0"/>
      <w:marRight w:val="0"/>
      <w:marTop w:val="0"/>
      <w:marBottom w:val="0"/>
      <w:divBdr>
        <w:top w:val="none" w:sz="0" w:space="0" w:color="auto"/>
        <w:left w:val="none" w:sz="0" w:space="0" w:color="auto"/>
        <w:bottom w:val="none" w:sz="0" w:space="0" w:color="auto"/>
        <w:right w:val="none" w:sz="0" w:space="0" w:color="auto"/>
      </w:divBdr>
    </w:div>
    <w:div w:id="1913419509">
      <w:bodyDiv w:val="1"/>
      <w:marLeft w:val="0"/>
      <w:marRight w:val="0"/>
      <w:marTop w:val="0"/>
      <w:marBottom w:val="0"/>
      <w:divBdr>
        <w:top w:val="none" w:sz="0" w:space="0" w:color="auto"/>
        <w:left w:val="none" w:sz="0" w:space="0" w:color="auto"/>
        <w:bottom w:val="none" w:sz="0" w:space="0" w:color="auto"/>
        <w:right w:val="none" w:sz="0" w:space="0" w:color="auto"/>
      </w:divBdr>
    </w:div>
    <w:div w:id="1914192493">
      <w:bodyDiv w:val="1"/>
      <w:marLeft w:val="0"/>
      <w:marRight w:val="0"/>
      <w:marTop w:val="0"/>
      <w:marBottom w:val="0"/>
      <w:divBdr>
        <w:top w:val="none" w:sz="0" w:space="0" w:color="auto"/>
        <w:left w:val="none" w:sz="0" w:space="0" w:color="auto"/>
        <w:bottom w:val="none" w:sz="0" w:space="0" w:color="auto"/>
        <w:right w:val="none" w:sz="0" w:space="0" w:color="auto"/>
      </w:divBdr>
    </w:div>
    <w:div w:id="1921405574">
      <w:bodyDiv w:val="1"/>
      <w:marLeft w:val="0"/>
      <w:marRight w:val="0"/>
      <w:marTop w:val="0"/>
      <w:marBottom w:val="0"/>
      <w:divBdr>
        <w:top w:val="none" w:sz="0" w:space="0" w:color="auto"/>
        <w:left w:val="none" w:sz="0" w:space="0" w:color="auto"/>
        <w:bottom w:val="none" w:sz="0" w:space="0" w:color="auto"/>
        <w:right w:val="none" w:sz="0" w:space="0" w:color="auto"/>
      </w:divBdr>
    </w:div>
    <w:div w:id="1925992778">
      <w:bodyDiv w:val="1"/>
      <w:marLeft w:val="0"/>
      <w:marRight w:val="0"/>
      <w:marTop w:val="0"/>
      <w:marBottom w:val="0"/>
      <w:divBdr>
        <w:top w:val="none" w:sz="0" w:space="0" w:color="auto"/>
        <w:left w:val="none" w:sz="0" w:space="0" w:color="auto"/>
        <w:bottom w:val="none" w:sz="0" w:space="0" w:color="auto"/>
        <w:right w:val="none" w:sz="0" w:space="0" w:color="auto"/>
      </w:divBdr>
    </w:div>
    <w:div w:id="1936787199">
      <w:bodyDiv w:val="1"/>
      <w:marLeft w:val="0"/>
      <w:marRight w:val="0"/>
      <w:marTop w:val="0"/>
      <w:marBottom w:val="0"/>
      <w:divBdr>
        <w:top w:val="none" w:sz="0" w:space="0" w:color="auto"/>
        <w:left w:val="none" w:sz="0" w:space="0" w:color="auto"/>
        <w:bottom w:val="none" w:sz="0" w:space="0" w:color="auto"/>
        <w:right w:val="none" w:sz="0" w:space="0" w:color="auto"/>
      </w:divBdr>
    </w:div>
    <w:div w:id="1961765205">
      <w:bodyDiv w:val="1"/>
      <w:marLeft w:val="0"/>
      <w:marRight w:val="0"/>
      <w:marTop w:val="0"/>
      <w:marBottom w:val="0"/>
      <w:divBdr>
        <w:top w:val="none" w:sz="0" w:space="0" w:color="auto"/>
        <w:left w:val="none" w:sz="0" w:space="0" w:color="auto"/>
        <w:bottom w:val="none" w:sz="0" w:space="0" w:color="auto"/>
        <w:right w:val="none" w:sz="0" w:space="0" w:color="auto"/>
      </w:divBdr>
    </w:div>
    <w:div w:id="1965380381">
      <w:bodyDiv w:val="1"/>
      <w:marLeft w:val="0"/>
      <w:marRight w:val="0"/>
      <w:marTop w:val="0"/>
      <w:marBottom w:val="0"/>
      <w:divBdr>
        <w:top w:val="none" w:sz="0" w:space="0" w:color="auto"/>
        <w:left w:val="none" w:sz="0" w:space="0" w:color="auto"/>
        <w:bottom w:val="none" w:sz="0" w:space="0" w:color="auto"/>
        <w:right w:val="none" w:sz="0" w:space="0" w:color="auto"/>
      </w:divBdr>
    </w:div>
    <w:div w:id="2005082065">
      <w:bodyDiv w:val="1"/>
      <w:marLeft w:val="0"/>
      <w:marRight w:val="0"/>
      <w:marTop w:val="0"/>
      <w:marBottom w:val="0"/>
      <w:divBdr>
        <w:top w:val="none" w:sz="0" w:space="0" w:color="auto"/>
        <w:left w:val="none" w:sz="0" w:space="0" w:color="auto"/>
        <w:bottom w:val="none" w:sz="0" w:space="0" w:color="auto"/>
        <w:right w:val="none" w:sz="0" w:space="0" w:color="auto"/>
      </w:divBdr>
    </w:div>
    <w:div w:id="2005431518">
      <w:bodyDiv w:val="1"/>
      <w:marLeft w:val="0"/>
      <w:marRight w:val="0"/>
      <w:marTop w:val="0"/>
      <w:marBottom w:val="0"/>
      <w:divBdr>
        <w:top w:val="none" w:sz="0" w:space="0" w:color="auto"/>
        <w:left w:val="none" w:sz="0" w:space="0" w:color="auto"/>
        <w:bottom w:val="none" w:sz="0" w:space="0" w:color="auto"/>
        <w:right w:val="none" w:sz="0" w:space="0" w:color="auto"/>
      </w:divBdr>
    </w:div>
    <w:div w:id="2006131508">
      <w:bodyDiv w:val="1"/>
      <w:marLeft w:val="0"/>
      <w:marRight w:val="0"/>
      <w:marTop w:val="0"/>
      <w:marBottom w:val="0"/>
      <w:divBdr>
        <w:top w:val="none" w:sz="0" w:space="0" w:color="auto"/>
        <w:left w:val="none" w:sz="0" w:space="0" w:color="auto"/>
        <w:bottom w:val="none" w:sz="0" w:space="0" w:color="auto"/>
        <w:right w:val="none" w:sz="0" w:space="0" w:color="auto"/>
      </w:divBdr>
    </w:div>
    <w:div w:id="2039743999">
      <w:bodyDiv w:val="1"/>
      <w:marLeft w:val="0"/>
      <w:marRight w:val="0"/>
      <w:marTop w:val="0"/>
      <w:marBottom w:val="0"/>
      <w:divBdr>
        <w:top w:val="none" w:sz="0" w:space="0" w:color="auto"/>
        <w:left w:val="none" w:sz="0" w:space="0" w:color="auto"/>
        <w:bottom w:val="none" w:sz="0" w:space="0" w:color="auto"/>
        <w:right w:val="none" w:sz="0" w:space="0" w:color="auto"/>
      </w:divBdr>
    </w:div>
    <w:div w:id="2056659653">
      <w:bodyDiv w:val="1"/>
      <w:marLeft w:val="0"/>
      <w:marRight w:val="0"/>
      <w:marTop w:val="0"/>
      <w:marBottom w:val="0"/>
      <w:divBdr>
        <w:top w:val="none" w:sz="0" w:space="0" w:color="auto"/>
        <w:left w:val="none" w:sz="0" w:space="0" w:color="auto"/>
        <w:bottom w:val="none" w:sz="0" w:space="0" w:color="auto"/>
        <w:right w:val="none" w:sz="0" w:space="0" w:color="auto"/>
      </w:divBdr>
    </w:div>
    <w:div w:id="2081907452">
      <w:bodyDiv w:val="1"/>
      <w:marLeft w:val="0"/>
      <w:marRight w:val="0"/>
      <w:marTop w:val="0"/>
      <w:marBottom w:val="0"/>
      <w:divBdr>
        <w:top w:val="none" w:sz="0" w:space="0" w:color="auto"/>
        <w:left w:val="none" w:sz="0" w:space="0" w:color="auto"/>
        <w:bottom w:val="none" w:sz="0" w:space="0" w:color="auto"/>
        <w:right w:val="none" w:sz="0" w:space="0" w:color="auto"/>
      </w:divBdr>
    </w:div>
    <w:div w:id="2087608072">
      <w:bodyDiv w:val="1"/>
      <w:marLeft w:val="0"/>
      <w:marRight w:val="0"/>
      <w:marTop w:val="0"/>
      <w:marBottom w:val="0"/>
      <w:divBdr>
        <w:top w:val="none" w:sz="0" w:space="0" w:color="auto"/>
        <w:left w:val="none" w:sz="0" w:space="0" w:color="auto"/>
        <w:bottom w:val="none" w:sz="0" w:space="0" w:color="auto"/>
        <w:right w:val="none" w:sz="0" w:space="0" w:color="auto"/>
      </w:divBdr>
    </w:div>
    <w:div w:id="2114280080">
      <w:bodyDiv w:val="1"/>
      <w:marLeft w:val="0"/>
      <w:marRight w:val="0"/>
      <w:marTop w:val="0"/>
      <w:marBottom w:val="0"/>
      <w:divBdr>
        <w:top w:val="none" w:sz="0" w:space="0" w:color="auto"/>
        <w:left w:val="none" w:sz="0" w:space="0" w:color="auto"/>
        <w:bottom w:val="none" w:sz="0" w:space="0" w:color="auto"/>
        <w:right w:val="none" w:sz="0" w:space="0" w:color="auto"/>
      </w:divBdr>
    </w:div>
    <w:div w:id="2130854459">
      <w:bodyDiv w:val="1"/>
      <w:marLeft w:val="0"/>
      <w:marRight w:val="0"/>
      <w:marTop w:val="0"/>
      <w:marBottom w:val="0"/>
      <w:divBdr>
        <w:top w:val="none" w:sz="0" w:space="0" w:color="auto"/>
        <w:left w:val="none" w:sz="0" w:space="0" w:color="auto"/>
        <w:bottom w:val="none" w:sz="0" w:space="0" w:color="auto"/>
        <w:right w:val="none" w:sz="0" w:space="0" w:color="auto"/>
      </w:divBdr>
    </w:div>
    <w:div w:id="2134715716">
      <w:bodyDiv w:val="1"/>
      <w:marLeft w:val="0"/>
      <w:marRight w:val="0"/>
      <w:marTop w:val="0"/>
      <w:marBottom w:val="0"/>
      <w:divBdr>
        <w:top w:val="none" w:sz="0" w:space="0" w:color="auto"/>
        <w:left w:val="none" w:sz="0" w:space="0" w:color="auto"/>
        <w:bottom w:val="none" w:sz="0" w:space="0" w:color="auto"/>
        <w:right w:val="none" w:sz="0" w:space="0" w:color="auto"/>
      </w:divBdr>
    </w:div>
    <w:div w:id="214461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1092;&#1080;&#1083;&#1080;&#1087;&#1087;&#1086;&#1074;&#1089;&#1082;.&#1088;&#1092;" TargetMode="External"/><Relationship Id="rId5" Type="http://schemas.openxmlformats.org/officeDocument/2006/relationships/settings" Target="settings.xml"/><Relationship Id="rId10" Type="http://schemas.openxmlformats.org/officeDocument/2006/relationships/hyperlink" Target="http://&#1092;&#1080;&#1083;&#1080;&#1087;&#1087;&#1086;&#1074;&#1089;&#1082;.&#1088;&#1092;" TargetMode="External"/><Relationship Id="rId4" Type="http://schemas.microsoft.com/office/2007/relationships/stylesWithEffects" Target="stylesWithEffects.xml"/><Relationship Id="rId9" Type="http://schemas.openxmlformats.org/officeDocument/2006/relationships/hyperlink" Target="http://&#1092;&#1080;&#1083;&#1080;&#1087;&#1087;&#1086;&#1074;&#1089;&#108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FE08D1-9DCD-4C08-9A9F-29F3F7EE3A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Pages>
  <Words>7156</Words>
  <Characters>40794</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Российская Федерация                              ПРОЕКТ</vt:lpstr>
    </vt:vector>
  </TitlesOfParts>
  <Company>HP</Company>
  <LinksUpToDate>false</LinksUpToDate>
  <CharactersWithSpaces>47855</CharactersWithSpaces>
  <SharedDoc>false</SharedDoc>
  <HLinks>
    <vt:vector size="6" baseType="variant">
      <vt:variant>
        <vt:i4>5308501</vt:i4>
      </vt:variant>
      <vt:variant>
        <vt:i4>0</vt:i4>
      </vt:variant>
      <vt:variant>
        <vt:i4>0</vt:i4>
      </vt:variant>
      <vt:variant>
        <vt:i4>5</vt:i4>
      </vt:variant>
      <vt:variant>
        <vt:lpwstr>https://internet.garant.ru/</vt:lpwstr>
      </vt:variant>
      <vt:variant>
        <vt:lpwstr>/document/10900200/entry/21062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                              ПРОЕКТ</dc:title>
  <dc:creator>Golubtsova_O</dc:creator>
  <cp:lastModifiedBy>user</cp:lastModifiedBy>
  <cp:revision>12</cp:revision>
  <cp:lastPrinted>2026-02-24T04:05:00Z</cp:lastPrinted>
  <dcterms:created xsi:type="dcterms:W3CDTF">2026-02-03T08:36:00Z</dcterms:created>
  <dcterms:modified xsi:type="dcterms:W3CDTF">2026-03-04T01:49:00Z</dcterms:modified>
</cp:coreProperties>
</file>